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ED8" w:rsidRPr="007B08AE" w:rsidRDefault="00E85ED8" w:rsidP="00D360F7">
      <w:pPr>
        <w:rPr>
          <w:rFonts w:ascii="Comic Sans MS" w:hAnsi="Comic Sans MS" w:cs="Arial"/>
          <w:lang w:val="es-MX"/>
        </w:rPr>
      </w:pPr>
      <w:bookmarkStart w:id="0" w:name="_GoBack"/>
      <w:bookmarkEnd w:id="0"/>
      <w:r w:rsidRPr="007B08AE">
        <w:rPr>
          <w:rFonts w:ascii="Comic Sans MS" w:hAnsi="Comic Sans MS" w:cs="Arial"/>
          <w:lang w:val="es-MX"/>
        </w:rPr>
        <w:t>UNIVERSIDAD NACIONAL</w:t>
      </w:r>
    </w:p>
    <w:p w:rsidR="00E85ED8" w:rsidRPr="007B08AE" w:rsidRDefault="00E85ED8" w:rsidP="00D360F7">
      <w:pPr>
        <w:rPr>
          <w:rFonts w:ascii="Comic Sans MS" w:hAnsi="Comic Sans MS" w:cs="Arial"/>
          <w:lang w:val="es-MX"/>
        </w:rPr>
      </w:pPr>
      <w:r w:rsidRPr="007B08AE">
        <w:rPr>
          <w:rFonts w:ascii="Comic Sans MS" w:hAnsi="Comic Sans MS" w:cs="Arial"/>
          <w:lang w:val="es-MX"/>
        </w:rPr>
        <w:t>FACULTAD DE CIENCIAS SOCIALES</w:t>
      </w:r>
    </w:p>
    <w:p w:rsidR="00E85ED8" w:rsidRPr="007B08AE" w:rsidRDefault="00E85ED8" w:rsidP="00D360F7">
      <w:pPr>
        <w:rPr>
          <w:rFonts w:ascii="Comic Sans MS" w:hAnsi="Comic Sans MS" w:cs="Arial"/>
          <w:lang w:val="es-MX"/>
        </w:rPr>
      </w:pPr>
      <w:r w:rsidRPr="007B08AE">
        <w:rPr>
          <w:rFonts w:ascii="Comic Sans MS" w:hAnsi="Comic Sans MS" w:cs="Arial"/>
          <w:lang w:val="es-MX"/>
        </w:rPr>
        <w:t>ESCUELA DE ADMINI</w:t>
      </w:r>
      <w:r w:rsidR="00A47B93" w:rsidRPr="007B08AE">
        <w:rPr>
          <w:rFonts w:ascii="Comic Sans MS" w:hAnsi="Comic Sans MS" w:cs="Arial"/>
          <w:lang w:val="es-MX"/>
        </w:rPr>
        <w:t>S</w:t>
      </w:r>
      <w:r w:rsidRPr="007B08AE">
        <w:rPr>
          <w:rFonts w:ascii="Comic Sans MS" w:hAnsi="Comic Sans MS" w:cs="Arial"/>
          <w:lang w:val="es-MX"/>
        </w:rPr>
        <w:t>TRACIÓN</w:t>
      </w:r>
    </w:p>
    <w:p w:rsidR="00E85ED8" w:rsidRPr="007B08AE" w:rsidRDefault="00E85ED8" w:rsidP="00D360F7">
      <w:pPr>
        <w:rPr>
          <w:rFonts w:ascii="Comic Sans MS" w:hAnsi="Comic Sans MS" w:cs="Arial"/>
          <w:lang w:val="es-MX"/>
        </w:rPr>
      </w:pPr>
    </w:p>
    <w:p w:rsidR="006E4B8B" w:rsidRDefault="006E4B8B" w:rsidP="00D360F7">
      <w:pPr>
        <w:rPr>
          <w:rFonts w:ascii="Comic Sans MS" w:hAnsi="Comic Sans MS" w:cs="Arial"/>
          <w:sz w:val="28"/>
          <w:lang w:val="es-MX"/>
        </w:rPr>
      </w:pPr>
      <w:r>
        <w:rPr>
          <w:rFonts w:ascii="Comic Sans MS" w:hAnsi="Comic Sans MS" w:cs="Arial"/>
          <w:sz w:val="28"/>
          <w:lang w:val="es-MX"/>
        </w:rPr>
        <w:t>PROGRAMA DEL CURSO:</w:t>
      </w:r>
      <w:r w:rsidR="009F3838">
        <w:rPr>
          <w:rFonts w:ascii="Comic Sans MS" w:hAnsi="Comic Sans MS" w:cs="Arial"/>
          <w:sz w:val="28"/>
          <w:lang w:val="es-MX"/>
        </w:rPr>
        <w:t xml:space="preserve">  DERECHO BANCARIO</w:t>
      </w:r>
    </w:p>
    <w:p w:rsidR="00E85ED8" w:rsidRPr="007B08AE" w:rsidRDefault="00E85ED8" w:rsidP="00D360F7">
      <w:pPr>
        <w:rPr>
          <w:rFonts w:ascii="Comic Sans MS" w:hAnsi="Comic Sans MS" w:cs="Arial"/>
          <w:lang w:val="es-MX"/>
        </w:rPr>
      </w:pPr>
    </w:p>
    <w:p w:rsidR="00E85ED8" w:rsidRPr="000A7885" w:rsidRDefault="00E85ED8" w:rsidP="000A7885">
      <w:pPr>
        <w:pStyle w:val="Prrafodelista"/>
        <w:numPr>
          <w:ilvl w:val="0"/>
          <w:numId w:val="8"/>
        </w:numPr>
        <w:rPr>
          <w:rFonts w:ascii="Comic Sans MS" w:hAnsi="Comic Sans MS" w:cs="Arial"/>
          <w:b/>
          <w:lang w:val="es-MX"/>
        </w:rPr>
      </w:pPr>
      <w:r w:rsidRPr="000A7885">
        <w:rPr>
          <w:rFonts w:ascii="Comic Sans MS" w:hAnsi="Comic Sans MS" w:cs="Arial"/>
          <w:b/>
          <w:lang w:val="es-MX"/>
        </w:rPr>
        <w:t>DATOS GENERALES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013"/>
      </w:tblGrid>
      <w:tr w:rsidR="006C0E6E" w:rsidTr="000A7885">
        <w:tc>
          <w:tcPr>
            <w:tcW w:w="4815" w:type="dxa"/>
          </w:tcPr>
          <w:p w:rsidR="006C0E6E" w:rsidRDefault="006C0E6E" w:rsidP="00D360F7">
            <w:pPr>
              <w:rPr>
                <w:rFonts w:ascii="Comic Sans MS" w:hAnsi="Comic Sans MS" w:cs="Arial"/>
                <w:lang w:val="es-MX"/>
              </w:rPr>
            </w:pPr>
            <w:r w:rsidRPr="007B08AE">
              <w:rPr>
                <w:rFonts w:ascii="Comic Sans MS" w:hAnsi="Comic Sans MS" w:cs="Arial"/>
                <w:lang w:val="es-MX"/>
              </w:rPr>
              <w:t>CODIGO:</w:t>
            </w:r>
          </w:p>
        </w:tc>
        <w:tc>
          <w:tcPr>
            <w:tcW w:w="4013" w:type="dxa"/>
          </w:tcPr>
          <w:p w:rsidR="006C0E6E" w:rsidRDefault="009D476C" w:rsidP="00D360F7">
            <w:pPr>
              <w:rPr>
                <w:rFonts w:ascii="Comic Sans MS" w:hAnsi="Comic Sans MS" w:cs="Arial"/>
                <w:lang w:val="es-MX"/>
              </w:rPr>
            </w:pPr>
            <w:r>
              <w:rPr>
                <w:rFonts w:ascii="Comic Sans MS" w:hAnsi="Comic Sans MS" w:cs="Arial"/>
                <w:lang w:val="es-CR"/>
              </w:rPr>
              <w:t>ETE 4</w:t>
            </w:r>
            <w:r w:rsidR="00925EDE">
              <w:rPr>
                <w:rFonts w:ascii="Comic Sans MS" w:hAnsi="Comic Sans MS" w:cs="Arial"/>
                <w:lang w:val="es-CR"/>
              </w:rPr>
              <w:t>26</w:t>
            </w:r>
          </w:p>
        </w:tc>
      </w:tr>
      <w:tr w:rsidR="006C0E6E" w:rsidTr="000A7885">
        <w:tc>
          <w:tcPr>
            <w:tcW w:w="4815" w:type="dxa"/>
          </w:tcPr>
          <w:p w:rsidR="006C0E6E" w:rsidRDefault="006C0E6E" w:rsidP="00D360F7">
            <w:pPr>
              <w:rPr>
                <w:rFonts w:ascii="Comic Sans MS" w:hAnsi="Comic Sans MS" w:cs="Arial"/>
                <w:lang w:val="es-MX"/>
              </w:rPr>
            </w:pPr>
            <w:r w:rsidRPr="007B08AE">
              <w:rPr>
                <w:rFonts w:ascii="Comic Sans MS" w:hAnsi="Comic Sans MS" w:cs="Arial"/>
                <w:lang w:val="es-MX"/>
              </w:rPr>
              <w:t>NOMBRE DEL CURSO:</w:t>
            </w:r>
          </w:p>
        </w:tc>
        <w:tc>
          <w:tcPr>
            <w:tcW w:w="4013" w:type="dxa"/>
          </w:tcPr>
          <w:p w:rsidR="006C0E6E" w:rsidRDefault="00925EDE" w:rsidP="009D476C">
            <w:pPr>
              <w:rPr>
                <w:rFonts w:ascii="Comic Sans MS" w:hAnsi="Comic Sans MS" w:cs="Arial"/>
                <w:lang w:val="es-MX"/>
              </w:rPr>
            </w:pPr>
            <w:r>
              <w:rPr>
                <w:rFonts w:ascii="Comic Sans MS" w:hAnsi="Comic Sans MS" w:cs="Arial"/>
                <w:lang w:val="es-MX"/>
              </w:rPr>
              <w:t>DERECHO BANCARIO</w:t>
            </w:r>
          </w:p>
        </w:tc>
      </w:tr>
      <w:tr w:rsidR="006C0E6E" w:rsidTr="000A7885">
        <w:tc>
          <w:tcPr>
            <w:tcW w:w="4815" w:type="dxa"/>
          </w:tcPr>
          <w:p w:rsidR="006C0E6E" w:rsidRDefault="006C0E6E" w:rsidP="00D360F7">
            <w:pPr>
              <w:rPr>
                <w:rFonts w:ascii="Comic Sans MS" w:hAnsi="Comic Sans MS" w:cs="Arial"/>
                <w:lang w:val="es-MX"/>
              </w:rPr>
            </w:pPr>
            <w:r w:rsidRPr="007B08AE">
              <w:rPr>
                <w:rFonts w:ascii="Comic Sans MS" w:hAnsi="Comic Sans MS" w:cs="Arial"/>
              </w:rPr>
              <w:t>CREDITOS:</w:t>
            </w:r>
            <w:r w:rsidRPr="007B08AE">
              <w:rPr>
                <w:rFonts w:ascii="Comic Sans MS" w:hAnsi="Comic Sans MS" w:cs="Arial"/>
              </w:rPr>
              <w:tab/>
            </w:r>
          </w:p>
        </w:tc>
        <w:tc>
          <w:tcPr>
            <w:tcW w:w="4013" w:type="dxa"/>
          </w:tcPr>
          <w:p w:rsidR="006C0E6E" w:rsidRDefault="00925EDE" w:rsidP="00D360F7">
            <w:pPr>
              <w:rPr>
                <w:rFonts w:ascii="Comic Sans MS" w:hAnsi="Comic Sans MS" w:cs="Arial"/>
                <w:lang w:val="es-MX"/>
              </w:rPr>
            </w:pPr>
            <w:r>
              <w:rPr>
                <w:rFonts w:ascii="Comic Sans MS" w:hAnsi="Comic Sans MS" w:cs="Arial"/>
                <w:lang w:val="es-MX"/>
              </w:rPr>
              <w:t>3</w:t>
            </w:r>
          </w:p>
        </w:tc>
      </w:tr>
      <w:tr w:rsidR="006C0E6E" w:rsidTr="000A7885">
        <w:tc>
          <w:tcPr>
            <w:tcW w:w="4815" w:type="dxa"/>
          </w:tcPr>
          <w:p w:rsidR="006C0E6E" w:rsidRDefault="006C0E6E" w:rsidP="00D360F7">
            <w:pPr>
              <w:rPr>
                <w:rFonts w:ascii="Comic Sans MS" w:hAnsi="Comic Sans MS" w:cs="Arial"/>
                <w:lang w:val="es-MX"/>
              </w:rPr>
            </w:pPr>
            <w:r w:rsidRPr="007B08AE">
              <w:rPr>
                <w:rFonts w:ascii="Comic Sans MS" w:hAnsi="Comic Sans MS" w:cs="Arial"/>
              </w:rPr>
              <w:t>NATURALEZA:</w:t>
            </w:r>
          </w:p>
        </w:tc>
        <w:tc>
          <w:tcPr>
            <w:tcW w:w="4013" w:type="dxa"/>
          </w:tcPr>
          <w:p w:rsidR="006C0E6E" w:rsidRDefault="00B8225B" w:rsidP="00D360F7">
            <w:pPr>
              <w:rPr>
                <w:rFonts w:ascii="Comic Sans MS" w:hAnsi="Comic Sans MS" w:cs="Arial"/>
                <w:lang w:val="es-MX"/>
              </w:rPr>
            </w:pPr>
            <w:r>
              <w:rPr>
                <w:rFonts w:ascii="Comic Sans MS" w:hAnsi="Comic Sans MS" w:cs="Arial"/>
                <w:lang w:val="es-MX"/>
              </w:rPr>
              <w:t xml:space="preserve">Teórico practico </w:t>
            </w:r>
          </w:p>
        </w:tc>
      </w:tr>
      <w:tr w:rsidR="006C0E6E" w:rsidTr="000A7885">
        <w:tc>
          <w:tcPr>
            <w:tcW w:w="4815" w:type="dxa"/>
          </w:tcPr>
          <w:p w:rsidR="006C0E6E" w:rsidRDefault="006C0E6E" w:rsidP="00D360F7">
            <w:pPr>
              <w:rPr>
                <w:rFonts w:ascii="Comic Sans MS" w:hAnsi="Comic Sans MS" w:cs="Arial"/>
                <w:lang w:val="es-MX"/>
              </w:rPr>
            </w:pPr>
            <w:r w:rsidRPr="007B08AE">
              <w:rPr>
                <w:rFonts w:ascii="Comic Sans MS" w:hAnsi="Comic Sans MS" w:cs="Arial"/>
              </w:rPr>
              <w:t>NIVEL DE CARRERA:</w:t>
            </w:r>
          </w:p>
        </w:tc>
        <w:tc>
          <w:tcPr>
            <w:tcW w:w="4013" w:type="dxa"/>
          </w:tcPr>
          <w:p w:rsidR="006C0E6E" w:rsidRDefault="009F3838" w:rsidP="00D360F7">
            <w:pPr>
              <w:rPr>
                <w:rFonts w:ascii="Comic Sans MS" w:hAnsi="Comic Sans MS" w:cs="Arial"/>
                <w:lang w:val="es-MX"/>
              </w:rPr>
            </w:pPr>
            <w:r>
              <w:rPr>
                <w:rFonts w:ascii="Comic Sans MS" w:hAnsi="Comic Sans MS" w:cs="Arial"/>
                <w:lang w:val="es-MX"/>
              </w:rPr>
              <w:t>4</w:t>
            </w:r>
            <w:r w:rsidR="006C0E6E" w:rsidRPr="007B08AE">
              <w:rPr>
                <w:rFonts w:ascii="Comic Sans MS" w:hAnsi="Comic Sans MS" w:cs="Arial"/>
                <w:lang w:val="es-MX"/>
              </w:rPr>
              <w:t xml:space="preserve"> ciclo</w:t>
            </w:r>
          </w:p>
        </w:tc>
      </w:tr>
      <w:tr w:rsidR="006C0E6E" w:rsidTr="000A7885">
        <w:tc>
          <w:tcPr>
            <w:tcW w:w="4815" w:type="dxa"/>
          </w:tcPr>
          <w:p w:rsidR="006C0E6E" w:rsidRDefault="006C0E6E" w:rsidP="00D360F7">
            <w:pPr>
              <w:rPr>
                <w:rFonts w:ascii="Comic Sans MS" w:hAnsi="Comic Sans MS" w:cs="Arial"/>
                <w:lang w:val="es-MX"/>
              </w:rPr>
            </w:pPr>
            <w:r w:rsidRPr="007B08AE">
              <w:rPr>
                <w:rFonts w:ascii="Comic Sans MS" w:hAnsi="Comic Sans MS" w:cs="Arial"/>
              </w:rPr>
              <w:t>PERIODO:</w:t>
            </w:r>
            <w:r w:rsidRPr="007B08AE">
              <w:rPr>
                <w:rFonts w:ascii="Comic Sans MS" w:hAnsi="Comic Sans MS" w:cs="Arial"/>
              </w:rPr>
              <w:tab/>
            </w:r>
          </w:p>
        </w:tc>
        <w:tc>
          <w:tcPr>
            <w:tcW w:w="4013" w:type="dxa"/>
          </w:tcPr>
          <w:p w:rsidR="006C0E6E" w:rsidRDefault="006C0E6E" w:rsidP="00D360F7">
            <w:pPr>
              <w:rPr>
                <w:rFonts w:ascii="Comic Sans MS" w:hAnsi="Comic Sans MS" w:cs="Arial"/>
                <w:lang w:val="es-MX"/>
              </w:rPr>
            </w:pPr>
            <w:r w:rsidRPr="007B08AE">
              <w:rPr>
                <w:rFonts w:ascii="Comic Sans MS" w:hAnsi="Comic Sans MS" w:cs="Arial"/>
                <w:lang w:val="es-MX"/>
              </w:rPr>
              <w:t>I ciclo 201</w:t>
            </w:r>
            <w:r w:rsidR="00D7303C">
              <w:rPr>
                <w:rFonts w:ascii="Comic Sans MS" w:hAnsi="Comic Sans MS" w:cs="Arial"/>
                <w:lang w:val="es-MX"/>
              </w:rPr>
              <w:t>9</w:t>
            </w:r>
          </w:p>
        </w:tc>
      </w:tr>
      <w:tr w:rsidR="006C0E6E" w:rsidTr="000A7885">
        <w:tc>
          <w:tcPr>
            <w:tcW w:w="4815" w:type="dxa"/>
          </w:tcPr>
          <w:p w:rsidR="006C0E6E" w:rsidRPr="007B08AE" w:rsidRDefault="006C0E6E" w:rsidP="006C0E6E">
            <w:pPr>
              <w:pStyle w:val="Textoindependiente"/>
              <w:jc w:val="left"/>
              <w:rPr>
                <w:rFonts w:ascii="Comic Sans MS" w:hAnsi="Comic Sans MS" w:cs="Arial"/>
                <w:szCs w:val="24"/>
              </w:rPr>
            </w:pPr>
            <w:r w:rsidRPr="007B08AE">
              <w:rPr>
                <w:rFonts w:ascii="Comic Sans MS" w:hAnsi="Comic Sans MS" w:cs="Arial"/>
                <w:szCs w:val="24"/>
              </w:rPr>
              <w:t>HORAS PRESENCIALES POR</w:t>
            </w:r>
          </w:p>
          <w:p w:rsidR="006C0E6E" w:rsidRDefault="006C0E6E" w:rsidP="006C0E6E">
            <w:pPr>
              <w:rPr>
                <w:rFonts w:ascii="Comic Sans MS" w:hAnsi="Comic Sans MS" w:cs="Arial"/>
                <w:lang w:val="es-MX"/>
              </w:rPr>
            </w:pPr>
            <w:r w:rsidRPr="007B08AE">
              <w:rPr>
                <w:rFonts w:ascii="Comic Sans MS" w:hAnsi="Comic Sans MS" w:cs="Arial"/>
              </w:rPr>
              <w:t>SEMANA:</w:t>
            </w:r>
          </w:p>
        </w:tc>
        <w:tc>
          <w:tcPr>
            <w:tcW w:w="4013" w:type="dxa"/>
          </w:tcPr>
          <w:p w:rsidR="006C0E6E" w:rsidRDefault="006C0E6E" w:rsidP="00D360F7">
            <w:pPr>
              <w:rPr>
                <w:rFonts w:ascii="Comic Sans MS" w:hAnsi="Comic Sans MS" w:cs="Arial"/>
                <w:lang w:val="es-MX"/>
              </w:rPr>
            </w:pPr>
            <w:r w:rsidRPr="007B08AE">
              <w:rPr>
                <w:rFonts w:ascii="Comic Sans MS" w:hAnsi="Comic Sans MS" w:cs="Arial"/>
                <w:lang w:val="es-MX"/>
              </w:rPr>
              <w:t>03</w:t>
            </w:r>
          </w:p>
        </w:tc>
      </w:tr>
      <w:tr w:rsidR="006C0E6E" w:rsidTr="000A7885">
        <w:tc>
          <w:tcPr>
            <w:tcW w:w="4815" w:type="dxa"/>
          </w:tcPr>
          <w:p w:rsidR="006C0E6E" w:rsidRPr="007B08AE" w:rsidRDefault="006C0E6E" w:rsidP="006C0E6E">
            <w:pPr>
              <w:pStyle w:val="Textoindependiente"/>
              <w:jc w:val="left"/>
              <w:rPr>
                <w:rFonts w:ascii="Comic Sans MS" w:hAnsi="Comic Sans MS" w:cs="Arial"/>
                <w:szCs w:val="24"/>
              </w:rPr>
            </w:pPr>
            <w:r w:rsidRPr="007B08AE">
              <w:rPr>
                <w:rFonts w:ascii="Comic Sans MS" w:hAnsi="Comic Sans MS" w:cs="Arial"/>
                <w:szCs w:val="24"/>
              </w:rPr>
              <w:t xml:space="preserve">HORAS DE ESTUDIO </w:t>
            </w:r>
          </w:p>
          <w:p w:rsidR="006C0E6E" w:rsidRDefault="006C0E6E" w:rsidP="006C0E6E">
            <w:pPr>
              <w:rPr>
                <w:rFonts w:ascii="Comic Sans MS" w:hAnsi="Comic Sans MS" w:cs="Arial"/>
                <w:lang w:val="es-MX"/>
              </w:rPr>
            </w:pPr>
            <w:r w:rsidRPr="007B08AE">
              <w:rPr>
                <w:rFonts w:ascii="Comic Sans MS" w:hAnsi="Comic Sans MS" w:cs="Arial"/>
              </w:rPr>
              <w:t>INDEPENDIENTE:</w:t>
            </w:r>
          </w:p>
        </w:tc>
        <w:tc>
          <w:tcPr>
            <w:tcW w:w="4013" w:type="dxa"/>
          </w:tcPr>
          <w:p w:rsidR="006C0E6E" w:rsidRDefault="006C0E6E" w:rsidP="00D360F7">
            <w:pPr>
              <w:rPr>
                <w:rFonts w:ascii="Comic Sans MS" w:hAnsi="Comic Sans MS" w:cs="Arial"/>
                <w:lang w:val="es-MX"/>
              </w:rPr>
            </w:pPr>
            <w:r w:rsidRPr="007B08AE">
              <w:rPr>
                <w:rFonts w:ascii="Comic Sans MS" w:hAnsi="Comic Sans MS" w:cs="Arial"/>
                <w:lang w:val="es-MX"/>
              </w:rPr>
              <w:t>05</w:t>
            </w:r>
          </w:p>
        </w:tc>
      </w:tr>
      <w:tr w:rsidR="006C0E6E" w:rsidTr="000A7885">
        <w:tc>
          <w:tcPr>
            <w:tcW w:w="4815" w:type="dxa"/>
          </w:tcPr>
          <w:p w:rsidR="006C0E6E" w:rsidRPr="007B08AE" w:rsidRDefault="006C0E6E" w:rsidP="006C0E6E">
            <w:pPr>
              <w:rPr>
                <w:rFonts w:ascii="Comic Sans MS" w:hAnsi="Comic Sans MS" w:cs="Arial"/>
              </w:rPr>
            </w:pPr>
            <w:r w:rsidRPr="007B08AE">
              <w:rPr>
                <w:rFonts w:ascii="Comic Sans MS" w:hAnsi="Comic Sans MS" w:cs="Arial"/>
              </w:rPr>
              <w:t xml:space="preserve">HORARIO Y LUGAR DE </w:t>
            </w:r>
          </w:p>
          <w:p w:rsidR="006C0E6E" w:rsidRDefault="006C0E6E" w:rsidP="006C0E6E">
            <w:pPr>
              <w:rPr>
                <w:rFonts w:ascii="Comic Sans MS" w:hAnsi="Comic Sans MS" w:cs="Arial"/>
                <w:lang w:val="es-MX"/>
              </w:rPr>
            </w:pPr>
            <w:r w:rsidRPr="007B08AE">
              <w:rPr>
                <w:rFonts w:ascii="Comic Sans MS" w:hAnsi="Comic Sans MS" w:cs="Arial"/>
              </w:rPr>
              <w:t>ATENCION DE ESTUDIANTES:</w:t>
            </w:r>
          </w:p>
        </w:tc>
        <w:tc>
          <w:tcPr>
            <w:tcW w:w="4013" w:type="dxa"/>
          </w:tcPr>
          <w:p w:rsidR="006C0E6E" w:rsidRDefault="00D7303C" w:rsidP="009D476C">
            <w:pPr>
              <w:rPr>
                <w:rFonts w:ascii="Comic Sans MS" w:hAnsi="Comic Sans MS" w:cs="Arial"/>
                <w:lang w:val="es-MX"/>
              </w:rPr>
            </w:pPr>
            <w:r>
              <w:rPr>
                <w:rFonts w:ascii="Comic Sans MS" w:hAnsi="Comic Sans MS" w:cs="Arial"/>
              </w:rPr>
              <w:t>LUNES</w:t>
            </w:r>
            <w:r w:rsidR="009F3838">
              <w:rPr>
                <w:rFonts w:ascii="Comic Sans MS" w:hAnsi="Comic Sans MS" w:cs="Arial"/>
              </w:rPr>
              <w:t xml:space="preserve"> DE 11 A.M. A 1 P.M AULA 223</w:t>
            </w:r>
          </w:p>
        </w:tc>
      </w:tr>
      <w:tr w:rsidR="006C0E6E" w:rsidTr="000A7885">
        <w:tc>
          <w:tcPr>
            <w:tcW w:w="4815" w:type="dxa"/>
          </w:tcPr>
          <w:p w:rsidR="006C0E6E" w:rsidRDefault="006C0E6E" w:rsidP="00D360F7">
            <w:pPr>
              <w:rPr>
                <w:rFonts w:ascii="Comic Sans MS" w:hAnsi="Comic Sans MS" w:cs="Arial"/>
                <w:lang w:val="es-MX"/>
              </w:rPr>
            </w:pPr>
            <w:r w:rsidRPr="007B08AE">
              <w:rPr>
                <w:rFonts w:ascii="Comic Sans MS" w:hAnsi="Comic Sans MS" w:cs="Arial"/>
              </w:rPr>
              <w:t>HORARIO DE CLASES:</w:t>
            </w:r>
          </w:p>
        </w:tc>
        <w:tc>
          <w:tcPr>
            <w:tcW w:w="4013" w:type="dxa"/>
          </w:tcPr>
          <w:p w:rsidR="006C0E6E" w:rsidRDefault="00925EDE" w:rsidP="00D360F7">
            <w:pPr>
              <w:rPr>
                <w:rFonts w:ascii="Comic Sans MS" w:hAnsi="Comic Sans MS" w:cs="Arial"/>
                <w:lang w:val="es-MX"/>
              </w:rPr>
            </w:pPr>
            <w:r>
              <w:rPr>
                <w:rFonts w:ascii="Comic Sans MS" w:hAnsi="Comic Sans MS" w:cs="Arial"/>
              </w:rPr>
              <w:t>Según horario matriculado.</w:t>
            </w:r>
          </w:p>
        </w:tc>
      </w:tr>
      <w:tr w:rsidR="006C0E6E" w:rsidTr="000A7885">
        <w:tc>
          <w:tcPr>
            <w:tcW w:w="4815" w:type="dxa"/>
          </w:tcPr>
          <w:p w:rsidR="006C0E6E" w:rsidRDefault="006C0E6E" w:rsidP="00D360F7">
            <w:pPr>
              <w:rPr>
                <w:rFonts w:ascii="Comic Sans MS" w:hAnsi="Comic Sans MS" w:cs="Arial"/>
                <w:lang w:val="es-MX"/>
              </w:rPr>
            </w:pPr>
            <w:r w:rsidRPr="007B08AE">
              <w:rPr>
                <w:rFonts w:ascii="Comic Sans MS" w:hAnsi="Comic Sans MS" w:cs="Arial"/>
              </w:rPr>
              <w:t>ASISTENCIA:</w:t>
            </w:r>
          </w:p>
        </w:tc>
        <w:tc>
          <w:tcPr>
            <w:tcW w:w="4013" w:type="dxa"/>
          </w:tcPr>
          <w:p w:rsidR="006C0E6E" w:rsidRDefault="006C0E6E" w:rsidP="00D360F7">
            <w:pPr>
              <w:rPr>
                <w:rFonts w:ascii="Comic Sans MS" w:hAnsi="Comic Sans MS" w:cs="Arial"/>
                <w:lang w:val="es-MX"/>
              </w:rPr>
            </w:pPr>
            <w:r w:rsidRPr="007B08AE">
              <w:rPr>
                <w:rFonts w:ascii="Comic Sans MS" w:hAnsi="Comic Sans MS" w:cs="Arial"/>
              </w:rPr>
              <w:t>O</w:t>
            </w:r>
            <w:proofErr w:type="spellStart"/>
            <w:r w:rsidR="00B8225B" w:rsidRPr="007B08AE">
              <w:rPr>
                <w:rFonts w:ascii="Comic Sans MS" w:hAnsi="Comic Sans MS" w:cs="Arial"/>
                <w:lang w:val="es-MX"/>
              </w:rPr>
              <w:t>bligatoria</w:t>
            </w:r>
            <w:proofErr w:type="spellEnd"/>
          </w:p>
        </w:tc>
      </w:tr>
      <w:tr w:rsidR="006C0E6E" w:rsidTr="000A7885">
        <w:tc>
          <w:tcPr>
            <w:tcW w:w="4815" w:type="dxa"/>
          </w:tcPr>
          <w:p w:rsidR="006C0E6E" w:rsidRDefault="006C0E6E" w:rsidP="00D360F7">
            <w:pPr>
              <w:rPr>
                <w:rFonts w:ascii="Comic Sans MS" w:hAnsi="Comic Sans MS" w:cs="Arial"/>
                <w:lang w:val="es-MX"/>
              </w:rPr>
            </w:pPr>
            <w:r w:rsidRPr="007B08AE">
              <w:rPr>
                <w:rFonts w:ascii="Comic Sans MS" w:hAnsi="Comic Sans MS" w:cs="Arial"/>
              </w:rPr>
              <w:t>PROFESOR:</w:t>
            </w:r>
            <w:r w:rsidRPr="007B08AE">
              <w:rPr>
                <w:rFonts w:ascii="Comic Sans MS" w:hAnsi="Comic Sans MS" w:cs="Arial"/>
              </w:rPr>
              <w:tab/>
            </w:r>
          </w:p>
        </w:tc>
        <w:tc>
          <w:tcPr>
            <w:tcW w:w="4013" w:type="dxa"/>
          </w:tcPr>
          <w:p w:rsidR="006C0E6E" w:rsidRDefault="009F3838" w:rsidP="00D360F7">
            <w:pPr>
              <w:rPr>
                <w:rFonts w:ascii="Comic Sans MS" w:hAnsi="Comic Sans MS" w:cs="Arial"/>
                <w:lang w:val="es-MX"/>
              </w:rPr>
            </w:pPr>
            <w:r>
              <w:rPr>
                <w:rFonts w:ascii="Comic Sans MS" w:hAnsi="Comic Sans MS" w:cs="Arial"/>
              </w:rPr>
              <w:t>JOSE MANUEL NUÑEZ GONZALEZ</w:t>
            </w:r>
          </w:p>
        </w:tc>
      </w:tr>
    </w:tbl>
    <w:p w:rsidR="00E85ED8" w:rsidRPr="007B08AE" w:rsidRDefault="00E85ED8" w:rsidP="00D360F7">
      <w:pPr>
        <w:rPr>
          <w:rFonts w:ascii="Comic Sans MS" w:hAnsi="Comic Sans MS" w:cs="Arial"/>
          <w:lang w:val="es-MX"/>
        </w:rPr>
      </w:pPr>
    </w:p>
    <w:p w:rsidR="009D476C" w:rsidRPr="00092095" w:rsidRDefault="007A7668" w:rsidP="00092095">
      <w:pPr>
        <w:pStyle w:val="Prrafodelista"/>
        <w:numPr>
          <w:ilvl w:val="0"/>
          <w:numId w:val="8"/>
        </w:numPr>
        <w:rPr>
          <w:rFonts w:ascii="Comic Sans MS" w:hAnsi="Comic Sans MS" w:cs="Arial"/>
          <w:b/>
          <w:bCs/>
        </w:rPr>
      </w:pPr>
      <w:r w:rsidRPr="00092095">
        <w:rPr>
          <w:rFonts w:ascii="Comic Sans MS" w:hAnsi="Comic Sans MS" w:cs="Arial"/>
          <w:b/>
          <w:bCs/>
        </w:rPr>
        <w:t>DESCRIPCION DEL CURSO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108"/>
      </w:tblGrid>
      <w:tr w:rsidR="00092095" w:rsidTr="00092095">
        <w:tc>
          <w:tcPr>
            <w:tcW w:w="8828" w:type="dxa"/>
          </w:tcPr>
          <w:p w:rsidR="00092095" w:rsidRDefault="00817E7A" w:rsidP="00817E7A">
            <w:pPr>
              <w:pStyle w:val="Prrafodelista"/>
              <w:ind w:left="0"/>
              <w:jc w:val="both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En el curso se ubica en el sistema financiero costarricense, comprendiendo y aplicando las potestades y competencias que tiene el Estado por vía del Banco Central de Costa Rica y del CONASSIF y las Superintendencias, para influenciar en el mercado, y de esa forma condicionar la toma de decisiones de los ahorrantes y de los demandantes de ahorro. </w:t>
            </w:r>
            <w:r w:rsidR="00D54C5A">
              <w:rPr>
                <w:rFonts w:ascii="Comic Sans MS" w:hAnsi="Comic Sans MS" w:cs="Arial"/>
                <w:b/>
                <w:bCs/>
              </w:rPr>
              <w:t>Se analiza también a los intermediarios financieros en los ámbitos de los mercados bancario, de valores, de pensiones y de seguros.</w:t>
            </w:r>
          </w:p>
        </w:tc>
      </w:tr>
    </w:tbl>
    <w:p w:rsidR="00092095" w:rsidRPr="00092095" w:rsidRDefault="00092095" w:rsidP="00092095">
      <w:pPr>
        <w:pStyle w:val="Prrafodelista"/>
        <w:rPr>
          <w:rFonts w:ascii="Comic Sans MS" w:hAnsi="Comic Sans MS" w:cs="Arial"/>
          <w:b/>
          <w:bCs/>
        </w:rPr>
      </w:pPr>
    </w:p>
    <w:p w:rsidR="00B719E2" w:rsidRDefault="00B719E2" w:rsidP="00D360F7">
      <w:pPr>
        <w:pStyle w:val="Textoindependiente"/>
        <w:jc w:val="left"/>
        <w:rPr>
          <w:rFonts w:ascii="Comic Sans MS" w:hAnsi="Comic Sans MS" w:cs="Arial"/>
          <w:szCs w:val="24"/>
          <w:lang w:val="es-ES"/>
        </w:rPr>
      </w:pPr>
    </w:p>
    <w:p w:rsidR="00B719E2" w:rsidRDefault="00B719E2" w:rsidP="00D360F7">
      <w:pPr>
        <w:pStyle w:val="Textoindependiente"/>
        <w:jc w:val="left"/>
        <w:rPr>
          <w:rFonts w:ascii="Comic Sans MS" w:hAnsi="Comic Sans MS" w:cs="Arial"/>
          <w:szCs w:val="24"/>
          <w:lang w:val="es-ES"/>
        </w:rPr>
      </w:pPr>
    </w:p>
    <w:p w:rsidR="00B719E2" w:rsidRDefault="00B719E2" w:rsidP="00D360F7">
      <w:pPr>
        <w:pStyle w:val="Textoindependiente"/>
        <w:jc w:val="left"/>
        <w:rPr>
          <w:rFonts w:ascii="Comic Sans MS" w:hAnsi="Comic Sans MS" w:cs="Arial"/>
          <w:szCs w:val="24"/>
          <w:lang w:val="es-ES"/>
        </w:rPr>
      </w:pPr>
    </w:p>
    <w:p w:rsidR="00B719E2" w:rsidRPr="00B719E2" w:rsidRDefault="00B719E2" w:rsidP="00D360F7">
      <w:pPr>
        <w:pStyle w:val="Textoindependiente"/>
        <w:jc w:val="left"/>
        <w:rPr>
          <w:rFonts w:ascii="Comic Sans MS" w:hAnsi="Comic Sans MS" w:cs="Arial"/>
          <w:szCs w:val="24"/>
          <w:lang w:val="es-ES"/>
        </w:rPr>
      </w:pPr>
    </w:p>
    <w:p w:rsidR="007A7668" w:rsidRPr="000A7885" w:rsidRDefault="000A7885" w:rsidP="00D360F7">
      <w:pPr>
        <w:pStyle w:val="Textoindependiente"/>
        <w:jc w:val="left"/>
        <w:rPr>
          <w:rFonts w:ascii="Comic Sans MS" w:hAnsi="Comic Sans MS" w:cs="Arial"/>
          <w:b/>
          <w:bCs/>
          <w:szCs w:val="24"/>
        </w:rPr>
      </w:pPr>
      <w:r w:rsidRPr="000A7885">
        <w:rPr>
          <w:rFonts w:ascii="Comic Sans MS" w:hAnsi="Comic Sans MS" w:cs="Arial"/>
          <w:b/>
          <w:bCs/>
          <w:szCs w:val="24"/>
        </w:rPr>
        <w:t>3</w:t>
      </w:r>
      <w:r w:rsidRPr="000A7885">
        <w:rPr>
          <w:rFonts w:ascii="Comic Sans MS" w:hAnsi="Comic Sans MS" w:cs="Arial"/>
          <w:b/>
          <w:bCs/>
          <w:szCs w:val="24"/>
        </w:rPr>
        <w:tab/>
      </w:r>
      <w:r w:rsidR="007A7668" w:rsidRPr="000A7885">
        <w:rPr>
          <w:rFonts w:ascii="Comic Sans MS" w:hAnsi="Comic Sans MS" w:cs="Arial"/>
          <w:b/>
          <w:bCs/>
          <w:szCs w:val="24"/>
        </w:rPr>
        <w:t>OBJETIVO GENERAL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92095" w:rsidTr="00092095">
        <w:tc>
          <w:tcPr>
            <w:tcW w:w="8828" w:type="dxa"/>
          </w:tcPr>
          <w:p w:rsidR="00092095" w:rsidRDefault="00817E7A" w:rsidP="00D360F7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El estudiante comprenderá el concepto jurídico del dinero, y a partir de esa comprensión, analizará las competencias del Estado para determinar el mercado financiero, en los campos de sistem</w:t>
            </w:r>
            <w:r w:rsidR="00D54C5A">
              <w:rPr>
                <w:rFonts w:ascii="Comic Sans MS" w:hAnsi="Comic Sans MS"/>
              </w:rPr>
              <w:t>a bancario, mercado de valores,</w:t>
            </w:r>
            <w:r>
              <w:rPr>
                <w:rFonts w:ascii="Comic Sans MS" w:hAnsi="Comic Sans MS"/>
              </w:rPr>
              <w:t xml:space="preserve"> mercado de pensiones</w:t>
            </w:r>
            <w:r w:rsidR="00D54C5A">
              <w:rPr>
                <w:rFonts w:ascii="Comic Sans MS" w:hAnsi="Comic Sans MS"/>
              </w:rPr>
              <w:t>, y mercado de seguros</w:t>
            </w:r>
            <w:r>
              <w:rPr>
                <w:rFonts w:ascii="Comic Sans MS" w:hAnsi="Comic Sans MS"/>
              </w:rPr>
              <w:t xml:space="preserve">. </w:t>
            </w:r>
          </w:p>
        </w:tc>
      </w:tr>
    </w:tbl>
    <w:p w:rsidR="009D476C" w:rsidRDefault="009D476C" w:rsidP="00D360F7">
      <w:pPr>
        <w:pStyle w:val="Default"/>
        <w:rPr>
          <w:rFonts w:ascii="Comic Sans MS" w:hAnsi="Comic Sans MS"/>
        </w:rPr>
      </w:pPr>
    </w:p>
    <w:p w:rsidR="00092095" w:rsidRPr="007B08AE" w:rsidRDefault="00092095" w:rsidP="00D360F7">
      <w:pPr>
        <w:pStyle w:val="Default"/>
        <w:rPr>
          <w:rFonts w:ascii="Comic Sans MS" w:hAnsi="Comic Sans MS"/>
        </w:rPr>
      </w:pPr>
    </w:p>
    <w:p w:rsidR="007A7668" w:rsidRDefault="000A7885" w:rsidP="00D360F7">
      <w:pPr>
        <w:pStyle w:val="Textoindependiente"/>
        <w:jc w:val="left"/>
        <w:rPr>
          <w:rFonts w:ascii="Comic Sans MS" w:hAnsi="Comic Sans MS" w:cs="Arial"/>
          <w:b/>
          <w:bCs/>
          <w:szCs w:val="24"/>
        </w:rPr>
      </w:pPr>
      <w:r w:rsidRPr="000A7885">
        <w:rPr>
          <w:rFonts w:ascii="Comic Sans MS" w:hAnsi="Comic Sans MS" w:cs="Arial"/>
          <w:b/>
          <w:bCs/>
          <w:szCs w:val="24"/>
        </w:rPr>
        <w:t>4</w:t>
      </w:r>
      <w:r w:rsidRPr="000A7885">
        <w:rPr>
          <w:rFonts w:ascii="Comic Sans MS" w:hAnsi="Comic Sans MS" w:cs="Arial"/>
          <w:b/>
          <w:bCs/>
          <w:szCs w:val="24"/>
        </w:rPr>
        <w:tab/>
      </w:r>
      <w:r w:rsidR="007A7668" w:rsidRPr="000A7885">
        <w:rPr>
          <w:rFonts w:ascii="Comic Sans MS" w:hAnsi="Comic Sans MS" w:cs="Arial"/>
          <w:b/>
          <w:bCs/>
          <w:szCs w:val="24"/>
        </w:rPr>
        <w:t>OBJETIVOS ESPECÍFICOS</w:t>
      </w:r>
      <w:r w:rsidR="00CA05AD">
        <w:rPr>
          <w:rFonts w:ascii="Comic Sans MS" w:hAnsi="Comic Sans MS" w:cs="Arial"/>
          <w:b/>
          <w:bCs/>
          <w:szCs w:val="24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92095" w:rsidTr="00092095">
        <w:tc>
          <w:tcPr>
            <w:tcW w:w="8828" w:type="dxa"/>
          </w:tcPr>
          <w:p w:rsidR="00092095" w:rsidRDefault="00092095" w:rsidP="00CA05AD">
            <w:pPr>
              <w:pStyle w:val="Textoindependiente"/>
              <w:rPr>
                <w:rFonts w:ascii="Comic Sans MS" w:hAnsi="Comic Sans MS" w:cs="Arial"/>
                <w:b/>
                <w:bCs/>
                <w:szCs w:val="24"/>
              </w:rPr>
            </w:pPr>
            <w:r>
              <w:rPr>
                <w:rFonts w:ascii="Comic Sans MS" w:hAnsi="Comic Sans MS" w:cs="Arial"/>
                <w:b/>
                <w:bCs/>
                <w:szCs w:val="24"/>
              </w:rPr>
              <w:t>1</w:t>
            </w:r>
            <w:r w:rsidR="00CA05AD">
              <w:rPr>
                <w:rFonts w:ascii="Comic Sans MS" w:hAnsi="Comic Sans MS" w:cs="Arial"/>
                <w:b/>
                <w:bCs/>
                <w:szCs w:val="24"/>
              </w:rPr>
              <w:t xml:space="preserve">  Que el estudiante entienda la política monetaria, la política cambiaria, y los demás instrumentos que tiene el Banco Central.</w:t>
            </w:r>
          </w:p>
          <w:p w:rsidR="00092095" w:rsidRDefault="00092095" w:rsidP="00CA05AD">
            <w:pPr>
              <w:pStyle w:val="Textoindependiente"/>
              <w:rPr>
                <w:rFonts w:ascii="Comic Sans MS" w:hAnsi="Comic Sans MS" w:cs="Arial"/>
                <w:b/>
                <w:bCs/>
                <w:szCs w:val="24"/>
              </w:rPr>
            </w:pPr>
            <w:r>
              <w:rPr>
                <w:rFonts w:ascii="Comic Sans MS" w:hAnsi="Comic Sans MS" w:cs="Arial"/>
                <w:b/>
                <w:bCs/>
                <w:szCs w:val="24"/>
              </w:rPr>
              <w:t>2</w:t>
            </w:r>
            <w:r w:rsidR="00CA05AD">
              <w:rPr>
                <w:rFonts w:ascii="Comic Sans MS" w:hAnsi="Comic Sans MS" w:cs="Arial"/>
                <w:b/>
                <w:bCs/>
                <w:szCs w:val="24"/>
              </w:rPr>
              <w:t xml:space="preserve">  Que el estudiante distinga las competencias del CONASSIF y de las Superintendencias Financiera, de Valores</w:t>
            </w:r>
            <w:r w:rsidR="00D54C5A">
              <w:rPr>
                <w:rFonts w:ascii="Comic Sans MS" w:hAnsi="Comic Sans MS" w:cs="Arial"/>
                <w:b/>
                <w:bCs/>
                <w:szCs w:val="24"/>
              </w:rPr>
              <w:t>, de Seguros</w:t>
            </w:r>
            <w:r w:rsidR="00CA05AD">
              <w:rPr>
                <w:rFonts w:ascii="Comic Sans MS" w:hAnsi="Comic Sans MS" w:cs="Arial"/>
                <w:b/>
                <w:bCs/>
                <w:szCs w:val="24"/>
              </w:rPr>
              <w:t xml:space="preserve"> y de Pensiones, y en general la estructuración del sistema financiero nacional a partir de las normas de Basilea.</w:t>
            </w:r>
          </w:p>
          <w:p w:rsidR="00092095" w:rsidRDefault="00CA05AD" w:rsidP="00D54C5A">
            <w:pPr>
              <w:pStyle w:val="Textoindependiente"/>
              <w:numPr>
                <w:ilvl w:val="0"/>
                <w:numId w:val="8"/>
              </w:numPr>
              <w:jc w:val="left"/>
              <w:rPr>
                <w:rFonts w:ascii="Comic Sans MS" w:hAnsi="Comic Sans MS" w:cs="Arial"/>
                <w:b/>
                <w:bCs/>
                <w:szCs w:val="24"/>
              </w:rPr>
            </w:pPr>
            <w:r>
              <w:rPr>
                <w:rFonts w:ascii="Comic Sans MS" w:hAnsi="Comic Sans MS" w:cs="Arial"/>
                <w:b/>
                <w:bCs/>
                <w:szCs w:val="24"/>
              </w:rPr>
              <w:t>Que el estudiante comprenda el funcionamiento del mercado de valores en Costa Rica</w:t>
            </w:r>
          </w:p>
          <w:p w:rsidR="00092095" w:rsidRDefault="00CA05AD" w:rsidP="00D54C5A">
            <w:pPr>
              <w:pStyle w:val="Textoindependiente"/>
              <w:numPr>
                <w:ilvl w:val="0"/>
                <w:numId w:val="8"/>
              </w:numPr>
              <w:jc w:val="left"/>
              <w:rPr>
                <w:rFonts w:ascii="Comic Sans MS" w:hAnsi="Comic Sans MS" w:cs="Arial"/>
                <w:b/>
                <w:bCs/>
                <w:szCs w:val="24"/>
              </w:rPr>
            </w:pPr>
            <w:r w:rsidRPr="00D54C5A">
              <w:rPr>
                <w:rFonts w:ascii="Comic Sans MS" w:hAnsi="Comic Sans MS" w:cs="Arial"/>
                <w:b/>
                <w:bCs/>
                <w:szCs w:val="24"/>
              </w:rPr>
              <w:t>Que el estudiante se apropie del conocimiento en materia del mercado de pensiones.</w:t>
            </w:r>
          </w:p>
          <w:p w:rsidR="00D54C5A" w:rsidRPr="00D54C5A" w:rsidRDefault="00D54C5A" w:rsidP="00D54C5A">
            <w:pPr>
              <w:pStyle w:val="Textoindependiente"/>
              <w:numPr>
                <w:ilvl w:val="0"/>
                <w:numId w:val="8"/>
              </w:numPr>
              <w:jc w:val="left"/>
              <w:rPr>
                <w:rFonts w:ascii="Comic Sans MS" w:hAnsi="Comic Sans MS" w:cs="Arial"/>
                <w:b/>
                <w:bCs/>
                <w:szCs w:val="24"/>
              </w:rPr>
            </w:pPr>
            <w:r>
              <w:rPr>
                <w:rFonts w:ascii="Comic Sans MS" w:hAnsi="Comic Sans MS" w:cs="Arial"/>
                <w:b/>
                <w:bCs/>
                <w:szCs w:val="24"/>
              </w:rPr>
              <w:t>Que el estudiante entienda el funcionamiento del mercado de seguros.</w:t>
            </w:r>
          </w:p>
          <w:p w:rsidR="00D54C5A" w:rsidRDefault="00D54C5A" w:rsidP="00D54C5A">
            <w:pPr>
              <w:pStyle w:val="Textoindependiente"/>
              <w:ind w:left="360"/>
              <w:jc w:val="left"/>
              <w:rPr>
                <w:rFonts w:ascii="Comic Sans MS" w:hAnsi="Comic Sans MS" w:cs="Arial"/>
                <w:b/>
                <w:bCs/>
                <w:szCs w:val="24"/>
              </w:rPr>
            </w:pPr>
          </w:p>
        </w:tc>
      </w:tr>
    </w:tbl>
    <w:p w:rsidR="009D476C" w:rsidRDefault="009D476C" w:rsidP="00D360F7">
      <w:pPr>
        <w:pStyle w:val="Textoindependiente"/>
        <w:jc w:val="left"/>
        <w:rPr>
          <w:rFonts w:ascii="Comic Sans MS" w:hAnsi="Comic Sans MS" w:cs="Arial"/>
          <w:b/>
          <w:bCs/>
          <w:szCs w:val="24"/>
        </w:rPr>
      </w:pPr>
    </w:p>
    <w:p w:rsidR="00B719E2" w:rsidRPr="000A7885" w:rsidRDefault="00B719E2" w:rsidP="00D360F7">
      <w:pPr>
        <w:pStyle w:val="Textoindependiente"/>
        <w:jc w:val="left"/>
        <w:rPr>
          <w:rFonts w:ascii="Comic Sans MS" w:hAnsi="Comic Sans MS" w:cs="Arial"/>
          <w:b/>
          <w:bCs/>
          <w:szCs w:val="24"/>
        </w:rPr>
      </w:pPr>
    </w:p>
    <w:p w:rsidR="00F0032C" w:rsidRPr="000A7885" w:rsidRDefault="006566BB" w:rsidP="001B2A07">
      <w:pPr>
        <w:pStyle w:val="Default"/>
        <w:ind w:left="720" w:hanging="720"/>
        <w:rPr>
          <w:rFonts w:ascii="Comic Sans MS" w:hAnsi="Comic Sans MS"/>
          <w:b/>
          <w:bCs/>
        </w:rPr>
      </w:pPr>
      <w:r w:rsidRPr="000A7885">
        <w:rPr>
          <w:rFonts w:ascii="Comic Sans MS" w:hAnsi="Comic Sans MS"/>
          <w:b/>
          <w:bCs/>
        </w:rPr>
        <w:t>5</w:t>
      </w:r>
      <w:r w:rsidR="000A7885" w:rsidRPr="000A7885">
        <w:rPr>
          <w:rFonts w:ascii="Comic Sans MS" w:hAnsi="Comic Sans MS"/>
          <w:b/>
          <w:bCs/>
        </w:rPr>
        <w:tab/>
      </w:r>
      <w:r w:rsidR="007A7668" w:rsidRPr="000A7885">
        <w:rPr>
          <w:rFonts w:ascii="Comic Sans MS" w:hAnsi="Comic Sans MS"/>
          <w:b/>
          <w:bCs/>
        </w:rPr>
        <w:t>CONTENIDOS Y CRONOGRAMA: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F0032C" w:rsidRPr="007B08AE" w:rsidTr="00F0032C">
        <w:tc>
          <w:tcPr>
            <w:tcW w:w="2942" w:type="dxa"/>
          </w:tcPr>
          <w:p w:rsidR="00F0032C" w:rsidRPr="007B08AE" w:rsidRDefault="00F0032C" w:rsidP="00D360F7">
            <w:pPr>
              <w:rPr>
                <w:rFonts w:ascii="Comic Sans MS" w:hAnsi="Comic Sans MS" w:cs="Arial"/>
                <w:bCs/>
              </w:rPr>
            </w:pPr>
            <w:r w:rsidRPr="007B08AE">
              <w:rPr>
                <w:rFonts w:ascii="Comic Sans MS" w:hAnsi="Comic Sans MS" w:cs="Arial"/>
                <w:bCs/>
              </w:rPr>
              <w:t>Sesión &amp; Contenidos</w:t>
            </w:r>
          </w:p>
        </w:tc>
        <w:tc>
          <w:tcPr>
            <w:tcW w:w="2943" w:type="dxa"/>
          </w:tcPr>
          <w:p w:rsidR="00F0032C" w:rsidRPr="007B08AE" w:rsidRDefault="00F0032C" w:rsidP="00D360F7">
            <w:pPr>
              <w:rPr>
                <w:rFonts w:ascii="Comic Sans MS" w:hAnsi="Comic Sans MS" w:cs="Arial"/>
                <w:bCs/>
              </w:rPr>
            </w:pPr>
            <w:r w:rsidRPr="007B08AE">
              <w:rPr>
                <w:rFonts w:ascii="Comic Sans MS" w:hAnsi="Comic Sans MS" w:cs="Arial"/>
                <w:bCs/>
              </w:rPr>
              <w:t>Actividades docente</w:t>
            </w:r>
          </w:p>
        </w:tc>
        <w:tc>
          <w:tcPr>
            <w:tcW w:w="2943" w:type="dxa"/>
          </w:tcPr>
          <w:p w:rsidR="00F0032C" w:rsidRPr="007B08AE" w:rsidRDefault="00F0032C" w:rsidP="00D360F7">
            <w:pPr>
              <w:rPr>
                <w:rFonts w:ascii="Comic Sans MS" w:hAnsi="Comic Sans MS" w:cs="Arial"/>
                <w:bCs/>
              </w:rPr>
            </w:pPr>
            <w:r w:rsidRPr="007B08AE">
              <w:rPr>
                <w:rFonts w:ascii="Comic Sans MS" w:hAnsi="Comic Sans MS" w:cs="Arial"/>
                <w:bCs/>
              </w:rPr>
              <w:t>Estudiante</w:t>
            </w:r>
          </w:p>
        </w:tc>
      </w:tr>
      <w:tr w:rsidR="00F0032C" w:rsidRPr="007B08AE" w:rsidTr="00F0032C">
        <w:tc>
          <w:tcPr>
            <w:tcW w:w="2942" w:type="dxa"/>
          </w:tcPr>
          <w:p w:rsidR="007A5D2B" w:rsidRDefault="001B2A07" w:rsidP="00D360F7">
            <w:pPr>
              <w:autoSpaceDE w:val="0"/>
              <w:autoSpaceDN w:val="0"/>
              <w:adjustRightInd w:val="0"/>
              <w:spacing w:after="31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 xml:space="preserve">Sesión </w:t>
            </w:r>
            <w:r w:rsidR="007A5D2B">
              <w:rPr>
                <w:rFonts w:ascii="Comic Sans MS" w:hAnsi="Comic Sans MS" w:cs="Arial"/>
                <w:bCs/>
              </w:rPr>
              <w:t xml:space="preserve"> 1. </w:t>
            </w:r>
          </w:p>
          <w:p w:rsidR="00DE5DD8" w:rsidRDefault="001B2A07" w:rsidP="00D360F7">
            <w:pPr>
              <w:autoSpaceDE w:val="0"/>
              <w:autoSpaceDN w:val="0"/>
              <w:adjustRightInd w:val="0"/>
              <w:spacing w:after="31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 xml:space="preserve"> Fecha </w:t>
            </w:r>
          </w:p>
          <w:p w:rsidR="001B2A07" w:rsidRPr="007B08AE" w:rsidRDefault="001B2A07" w:rsidP="00D360F7">
            <w:pPr>
              <w:autoSpaceDE w:val="0"/>
              <w:autoSpaceDN w:val="0"/>
              <w:adjustRightInd w:val="0"/>
              <w:spacing w:after="31"/>
              <w:rPr>
                <w:rFonts w:ascii="Comic Sans MS" w:eastAsia="Calibri" w:hAnsi="Comic Sans MS" w:cs="Comic Sans MS"/>
                <w:color w:val="000000"/>
                <w:lang w:val="es-CR" w:eastAsia="es-CR"/>
              </w:rPr>
            </w:pPr>
            <w:r>
              <w:rPr>
                <w:rFonts w:ascii="Comic Sans MS" w:hAnsi="Comic Sans MS" w:cs="Arial"/>
                <w:bCs/>
              </w:rPr>
              <w:t xml:space="preserve">Contenidos </w:t>
            </w:r>
          </w:p>
        </w:tc>
        <w:tc>
          <w:tcPr>
            <w:tcW w:w="2943" w:type="dxa"/>
          </w:tcPr>
          <w:p w:rsidR="00F0032C" w:rsidRDefault="00E56238" w:rsidP="00D360F7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Presentación del programa del curso.</w:t>
            </w:r>
          </w:p>
          <w:p w:rsidR="00E56238" w:rsidRDefault="00E56238" w:rsidP="00D360F7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Discusión del mismo.</w:t>
            </w:r>
          </w:p>
          <w:p w:rsidR="00E56238" w:rsidRDefault="00E56238" w:rsidP="00D360F7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Organización del trabajo del curso.</w:t>
            </w:r>
          </w:p>
          <w:p w:rsidR="00E56238" w:rsidRPr="007B08AE" w:rsidRDefault="00E56238" w:rsidP="00D360F7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Presentación de la materia.</w:t>
            </w:r>
          </w:p>
        </w:tc>
        <w:tc>
          <w:tcPr>
            <w:tcW w:w="2943" w:type="dxa"/>
          </w:tcPr>
          <w:p w:rsidR="00F0032C" w:rsidRDefault="00E56238" w:rsidP="00D360F7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Presentación personal, intereses profesionales y expectativas.</w:t>
            </w:r>
          </w:p>
          <w:p w:rsidR="00E56238" w:rsidRPr="007B08AE" w:rsidRDefault="00E56238" w:rsidP="00D360F7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Opinión sobre la temática del curso y el programa.</w:t>
            </w:r>
          </w:p>
        </w:tc>
      </w:tr>
      <w:tr w:rsidR="00F0032C" w:rsidRPr="007B08AE" w:rsidTr="00F0032C">
        <w:tc>
          <w:tcPr>
            <w:tcW w:w="2942" w:type="dxa"/>
          </w:tcPr>
          <w:p w:rsidR="007A5D2B" w:rsidRDefault="001B2A07" w:rsidP="001B2A07">
            <w:pPr>
              <w:autoSpaceDE w:val="0"/>
              <w:autoSpaceDN w:val="0"/>
              <w:adjustRightInd w:val="0"/>
              <w:spacing w:after="31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lastRenderedPageBreak/>
              <w:t xml:space="preserve"> Sesión </w:t>
            </w:r>
            <w:r w:rsidR="007A5D2B">
              <w:rPr>
                <w:rFonts w:ascii="Comic Sans MS" w:hAnsi="Comic Sans MS" w:cs="Arial"/>
                <w:bCs/>
              </w:rPr>
              <w:t>2</w:t>
            </w:r>
          </w:p>
          <w:p w:rsidR="001B2A07" w:rsidRDefault="001B2A07" w:rsidP="001B2A07">
            <w:pPr>
              <w:autoSpaceDE w:val="0"/>
              <w:autoSpaceDN w:val="0"/>
              <w:adjustRightInd w:val="0"/>
              <w:spacing w:after="31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 xml:space="preserve"> Fecha </w:t>
            </w:r>
          </w:p>
          <w:p w:rsidR="00D76FA6" w:rsidRPr="007B08AE" w:rsidRDefault="001B2A07" w:rsidP="001B2A07">
            <w:pPr>
              <w:autoSpaceDE w:val="0"/>
              <w:autoSpaceDN w:val="0"/>
              <w:adjustRightInd w:val="0"/>
              <w:spacing w:after="31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Contenidos</w:t>
            </w:r>
          </w:p>
        </w:tc>
        <w:tc>
          <w:tcPr>
            <w:tcW w:w="2943" w:type="dxa"/>
          </w:tcPr>
          <w:p w:rsidR="00F0032C" w:rsidRPr="007B08AE" w:rsidRDefault="00CA05AD" w:rsidP="00D360F7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Qué es el Banco Central, que competencias tiene, cómo influye en esas competencias</w:t>
            </w:r>
          </w:p>
        </w:tc>
        <w:tc>
          <w:tcPr>
            <w:tcW w:w="2943" w:type="dxa"/>
          </w:tcPr>
          <w:p w:rsidR="00F0032C" w:rsidRPr="007B08AE" w:rsidRDefault="00CA05AD" w:rsidP="00D360F7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Lectura de la Antología.</w:t>
            </w:r>
          </w:p>
        </w:tc>
      </w:tr>
      <w:tr w:rsidR="00F0032C" w:rsidRPr="007B08AE" w:rsidTr="00F0032C">
        <w:tc>
          <w:tcPr>
            <w:tcW w:w="2942" w:type="dxa"/>
          </w:tcPr>
          <w:p w:rsidR="007A5D2B" w:rsidRDefault="001B2A07" w:rsidP="001B2A07">
            <w:pPr>
              <w:autoSpaceDE w:val="0"/>
              <w:autoSpaceDN w:val="0"/>
              <w:adjustRightInd w:val="0"/>
              <w:spacing w:after="31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 xml:space="preserve"> Sesión  </w:t>
            </w:r>
            <w:r w:rsidR="007A5D2B">
              <w:rPr>
                <w:rFonts w:ascii="Comic Sans MS" w:hAnsi="Comic Sans MS" w:cs="Arial"/>
                <w:bCs/>
              </w:rPr>
              <w:t xml:space="preserve"> 3</w:t>
            </w:r>
          </w:p>
          <w:p w:rsidR="001B2A07" w:rsidRDefault="001B2A07" w:rsidP="001B2A07">
            <w:pPr>
              <w:autoSpaceDE w:val="0"/>
              <w:autoSpaceDN w:val="0"/>
              <w:adjustRightInd w:val="0"/>
              <w:spacing w:after="31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 xml:space="preserve"> Fecha </w:t>
            </w:r>
          </w:p>
          <w:p w:rsidR="00D360F7" w:rsidRPr="007B08AE" w:rsidRDefault="001B2A07" w:rsidP="001B2A07">
            <w:pPr>
              <w:autoSpaceDE w:val="0"/>
              <w:autoSpaceDN w:val="0"/>
              <w:adjustRightInd w:val="0"/>
              <w:rPr>
                <w:rFonts w:ascii="Comic Sans MS" w:eastAsia="Calibri" w:hAnsi="Comic Sans MS" w:cs="Comic Sans MS"/>
                <w:color w:val="000000"/>
                <w:lang w:val="es-CR" w:eastAsia="es-CR"/>
              </w:rPr>
            </w:pPr>
            <w:r>
              <w:rPr>
                <w:rFonts w:ascii="Comic Sans MS" w:hAnsi="Comic Sans MS" w:cs="Arial"/>
                <w:bCs/>
              </w:rPr>
              <w:t>Contenidos</w:t>
            </w:r>
          </w:p>
        </w:tc>
        <w:tc>
          <w:tcPr>
            <w:tcW w:w="2943" w:type="dxa"/>
          </w:tcPr>
          <w:p w:rsidR="004A1296" w:rsidRPr="007B08AE" w:rsidRDefault="00CA05AD" w:rsidP="00D360F7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Política Monetaria, Política cambiaria, Política fiscal</w:t>
            </w:r>
          </w:p>
        </w:tc>
        <w:tc>
          <w:tcPr>
            <w:tcW w:w="2943" w:type="dxa"/>
          </w:tcPr>
          <w:p w:rsidR="00F0032C" w:rsidRPr="007B08AE" w:rsidRDefault="00CA05AD" w:rsidP="00D360F7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Análisis de noticia.</w:t>
            </w:r>
          </w:p>
        </w:tc>
      </w:tr>
      <w:tr w:rsidR="00F0032C" w:rsidRPr="007B08AE" w:rsidTr="00F0032C">
        <w:tc>
          <w:tcPr>
            <w:tcW w:w="2942" w:type="dxa"/>
          </w:tcPr>
          <w:p w:rsidR="007A5D2B" w:rsidRDefault="001B2A07" w:rsidP="001B2A07">
            <w:pPr>
              <w:autoSpaceDE w:val="0"/>
              <w:autoSpaceDN w:val="0"/>
              <w:adjustRightInd w:val="0"/>
              <w:spacing w:after="31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 xml:space="preserve"> Sesión </w:t>
            </w:r>
            <w:r w:rsidR="007A5D2B">
              <w:rPr>
                <w:rFonts w:ascii="Comic Sans MS" w:hAnsi="Comic Sans MS" w:cs="Arial"/>
                <w:bCs/>
              </w:rPr>
              <w:t>4</w:t>
            </w:r>
          </w:p>
          <w:p w:rsidR="001B2A07" w:rsidRDefault="001B2A07" w:rsidP="001B2A07">
            <w:pPr>
              <w:autoSpaceDE w:val="0"/>
              <w:autoSpaceDN w:val="0"/>
              <w:adjustRightInd w:val="0"/>
              <w:spacing w:after="31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 xml:space="preserve"> Fecha </w:t>
            </w:r>
          </w:p>
          <w:p w:rsidR="00DE5DD8" w:rsidRPr="007B08AE" w:rsidRDefault="001B2A07" w:rsidP="001B2A07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Contenidos</w:t>
            </w:r>
          </w:p>
        </w:tc>
        <w:tc>
          <w:tcPr>
            <w:tcW w:w="2943" w:type="dxa"/>
          </w:tcPr>
          <w:p w:rsidR="004A1296" w:rsidRPr="007B08AE" w:rsidRDefault="00CA05AD" w:rsidP="00D360F7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La estructuración del sistema financiero en Costa Rica.</w:t>
            </w:r>
          </w:p>
        </w:tc>
        <w:tc>
          <w:tcPr>
            <w:tcW w:w="2943" w:type="dxa"/>
          </w:tcPr>
          <w:p w:rsidR="00F0032C" w:rsidRPr="007B08AE" w:rsidRDefault="00AC24A9" w:rsidP="00D360F7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Lectura de antología</w:t>
            </w:r>
          </w:p>
        </w:tc>
      </w:tr>
      <w:tr w:rsidR="0049143B" w:rsidRPr="007B08AE" w:rsidTr="006A256D">
        <w:tc>
          <w:tcPr>
            <w:tcW w:w="2942" w:type="dxa"/>
          </w:tcPr>
          <w:p w:rsidR="007A5D2B" w:rsidRDefault="001B2A07" w:rsidP="001B2A07">
            <w:pPr>
              <w:autoSpaceDE w:val="0"/>
              <w:autoSpaceDN w:val="0"/>
              <w:adjustRightInd w:val="0"/>
              <w:spacing w:after="31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 xml:space="preserve">Sesión  </w:t>
            </w:r>
            <w:r w:rsidR="007A5D2B">
              <w:rPr>
                <w:rFonts w:ascii="Comic Sans MS" w:hAnsi="Comic Sans MS" w:cs="Arial"/>
                <w:bCs/>
              </w:rPr>
              <w:t>5</w:t>
            </w:r>
          </w:p>
          <w:p w:rsidR="001B2A07" w:rsidRDefault="001B2A07" w:rsidP="001B2A07">
            <w:pPr>
              <w:autoSpaceDE w:val="0"/>
              <w:autoSpaceDN w:val="0"/>
              <w:adjustRightInd w:val="0"/>
              <w:spacing w:after="31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 xml:space="preserve"> Fecha </w:t>
            </w:r>
          </w:p>
          <w:p w:rsidR="0049143B" w:rsidRPr="0049143B" w:rsidRDefault="001B2A07" w:rsidP="001B2A07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Cs/>
              </w:rPr>
              <w:t>Contenidos</w:t>
            </w:r>
          </w:p>
        </w:tc>
        <w:tc>
          <w:tcPr>
            <w:tcW w:w="5886" w:type="dxa"/>
            <w:gridSpan w:val="2"/>
          </w:tcPr>
          <w:p w:rsidR="00CA05AD" w:rsidRDefault="00CA05AD" w:rsidP="00D360F7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 xml:space="preserve">Funcionamiento del </w:t>
            </w:r>
          </w:p>
          <w:p w:rsidR="00CA05AD" w:rsidRDefault="00CA05AD" w:rsidP="00D360F7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 xml:space="preserve">sistema financiero en </w:t>
            </w:r>
          </w:p>
          <w:p w:rsidR="0049143B" w:rsidRPr="00CA05AD" w:rsidRDefault="00CA05AD" w:rsidP="00D360F7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 xml:space="preserve">Costa Rica </w:t>
            </w:r>
          </w:p>
        </w:tc>
      </w:tr>
      <w:tr w:rsidR="00F0032C" w:rsidRPr="007B08AE" w:rsidTr="00F0032C">
        <w:tc>
          <w:tcPr>
            <w:tcW w:w="2942" w:type="dxa"/>
          </w:tcPr>
          <w:p w:rsidR="007A5D2B" w:rsidRDefault="001B2A07" w:rsidP="001B2A07">
            <w:pPr>
              <w:autoSpaceDE w:val="0"/>
              <w:autoSpaceDN w:val="0"/>
              <w:adjustRightInd w:val="0"/>
              <w:spacing w:after="31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 xml:space="preserve">Sesión </w:t>
            </w:r>
            <w:r w:rsidR="007A5D2B">
              <w:rPr>
                <w:rFonts w:ascii="Comic Sans MS" w:hAnsi="Comic Sans MS" w:cs="Arial"/>
                <w:bCs/>
              </w:rPr>
              <w:t>6</w:t>
            </w:r>
          </w:p>
          <w:p w:rsidR="001B2A07" w:rsidRDefault="001B2A07" w:rsidP="001B2A07">
            <w:pPr>
              <w:autoSpaceDE w:val="0"/>
              <w:autoSpaceDN w:val="0"/>
              <w:adjustRightInd w:val="0"/>
              <w:spacing w:after="31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 xml:space="preserve"> Fecha </w:t>
            </w:r>
          </w:p>
          <w:p w:rsidR="00061E59" w:rsidRPr="00D360F7" w:rsidRDefault="001B2A07" w:rsidP="001B2A07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Contenidos</w:t>
            </w:r>
          </w:p>
        </w:tc>
        <w:tc>
          <w:tcPr>
            <w:tcW w:w="2943" w:type="dxa"/>
          </w:tcPr>
          <w:p w:rsidR="00F0032C" w:rsidRDefault="001B2A07" w:rsidP="00D360F7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Primera</w:t>
            </w:r>
            <w:r w:rsidR="007A5D2B">
              <w:rPr>
                <w:rFonts w:ascii="Comic Sans MS" w:hAnsi="Comic Sans MS" w:cs="Arial"/>
                <w:bCs/>
              </w:rPr>
              <w:t xml:space="preserve"> prueba evaluativa</w:t>
            </w:r>
          </w:p>
          <w:p w:rsidR="007A5D2B" w:rsidRPr="007B08AE" w:rsidRDefault="007A5D2B" w:rsidP="00D360F7">
            <w:pPr>
              <w:rPr>
                <w:rFonts w:ascii="Comic Sans MS" w:hAnsi="Comic Sans MS" w:cs="Arial"/>
                <w:bCs/>
              </w:rPr>
            </w:pPr>
          </w:p>
        </w:tc>
        <w:tc>
          <w:tcPr>
            <w:tcW w:w="2943" w:type="dxa"/>
          </w:tcPr>
          <w:p w:rsidR="00F0032C" w:rsidRPr="007B08AE" w:rsidRDefault="00F0032C" w:rsidP="00D360F7">
            <w:pPr>
              <w:rPr>
                <w:rFonts w:ascii="Comic Sans MS" w:hAnsi="Comic Sans MS" w:cs="Arial"/>
                <w:bCs/>
              </w:rPr>
            </w:pPr>
          </w:p>
        </w:tc>
      </w:tr>
      <w:tr w:rsidR="00F0032C" w:rsidRPr="007B08AE" w:rsidTr="00F0032C">
        <w:tc>
          <w:tcPr>
            <w:tcW w:w="2942" w:type="dxa"/>
          </w:tcPr>
          <w:p w:rsidR="007A5D2B" w:rsidRDefault="007A5D2B" w:rsidP="007A5D2B">
            <w:pPr>
              <w:autoSpaceDE w:val="0"/>
              <w:autoSpaceDN w:val="0"/>
              <w:adjustRightInd w:val="0"/>
              <w:spacing w:after="31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Sesión  7</w:t>
            </w:r>
          </w:p>
          <w:p w:rsidR="007A5D2B" w:rsidRDefault="007A5D2B" w:rsidP="007A5D2B">
            <w:pPr>
              <w:autoSpaceDE w:val="0"/>
              <w:autoSpaceDN w:val="0"/>
              <w:adjustRightInd w:val="0"/>
              <w:spacing w:after="31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 xml:space="preserve"> Fecha </w:t>
            </w:r>
          </w:p>
          <w:p w:rsidR="0049143B" w:rsidRPr="007B08AE" w:rsidRDefault="007A5D2B" w:rsidP="007A5D2B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 xml:space="preserve">Contenidos </w:t>
            </w:r>
          </w:p>
        </w:tc>
        <w:tc>
          <w:tcPr>
            <w:tcW w:w="2943" w:type="dxa"/>
          </w:tcPr>
          <w:p w:rsidR="004A1296" w:rsidRPr="007B08AE" w:rsidRDefault="00CA05AD" w:rsidP="00D360F7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Normas de Basilea 1, 2 y 3.</w:t>
            </w:r>
          </w:p>
        </w:tc>
        <w:tc>
          <w:tcPr>
            <w:tcW w:w="2943" w:type="dxa"/>
          </w:tcPr>
          <w:p w:rsidR="00F0032C" w:rsidRPr="007B08AE" w:rsidRDefault="00CA05AD" w:rsidP="00D360F7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Lectura de Antología</w:t>
            </w:r>
          </w:p>
        </w:tc>
      </w:tr>
      <w:tr w:rsidR="00F0032C" w:rsidRPr="007B08AE" w:rsidTr="00F0032C">
        <w:tc>
          <w:tcPr>
            <w:tcW w:w="2942" w:type="dxa"/>
          </w:tcPr>
          <w:p w:rsidR="007A5D2B" w:rsidRDefault="007A5D2B" w:rsidP="007A5D2B">
            <w:pPr>
              <w:autoSpaceDE w:val="0"/>
              <w:autoSpaceDN w:val="0"/>
              <w:adjustRightInd w:val="0"/>
              <w:spacing w:after="31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 xml:space="preserve"> Sesión 8</w:t>
            </w:r>
          </w:p>
          <w:p w:rsidR="007A5D2B" w:rsidRDefault="007A5D2B" w:rsidP="007A5D2B">
            <w:pPr>
              <w:autoSpaceDE w:val="0"/>
              <w:autoSpaceDN w:val="0"/>
              <w:adjustRightInd w:val="0"/>
              <w:spacing w:after="31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 xml:space="preserve"> Fecha </w:t>
            </w:r>
          </w:p>
          <w:p w:rsidR="00F0032C" w:rsidRDefault="007A5D2B" w:rsidP="007A5D2B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Contenidos</w:t>
            </w:r>
          </w:p>
          <w:p w:rsidR="00D360F7" w:rsidRPr="007B08AE" w:rsidRDefault="00D360F7" w:rsidP="00D360F7">
            <w:pPr>
              <w:rPr>
                <w:rFonts w:ascii="Comic Sans MS" w:hAnsi="Comic Sans MS" w:cs="Arial"/>
                <w:bCs/>
              </w:rPr>
            </w:pPr>
          </w:p>
        </w:tc>
        <w:tc>
          <w:tcPr>
            <w:tcW w:w="2943" w:type="dxa"/>
          </w:tcPr>
          <w:p w:rsidR="00F0032C" w:rsidRPr="007B08AE" w:rsidRDefault="00AC24A9" w:rsidP="00D360F7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Ficha CAMELS y otros indicadores de supervisión</w:t>
            </w:r>
          </w:p>
        </w:tc>
        <w:tc>
          <w:tcPr>
            <w:tcW w:w="2943" w:type="dxa"/>
          </w:tcPr>
          <w:p w:rsidR="00F0032C" w:rsidRPr="007B08AE" w:rsidRDefault="00AC24A9" w:rsidP="00AF365F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Análisis de noticia</w:t>
            </w:r>
          </w:p>
        </w:tc>
      </w:tr>
      <w:tr w:rsidR="00D76FA6" w:rsidRPr="007B08AE" w:rsidTr="00CE1DAD">
        <w:tc>
          <w:tcPr>
            <w:tcW w:w="2942" w:type="dxa"/>
          </w:tcPr>
          <w:p w:rsidR="007A5D2B" w:rsidRDefault="007A5D2B" w:rsidP="007A5D2B">
            <w:pPr>
              <w:autoSpaceDE w:val="0"/>
              <w:autoSpaceDN w:val="0"/>
              <w:adjustRightInd w:val="0"/>
              <w:spacing w:after="31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Sesión  9</w:t>
            </w:r>
          </w:p>
          <w:p w:rsidR="007A5D2B" w:rsidRDefault="007A5D2B" w:rsidP="007A5D2B">
            <w:pPr>
              <w:autoSpaceDE w:val="0"/>
              <w:autoSpaceDN w:val="0"/>
              <w:adjustRightInd w:val="0"/>
              <w:spacing w:after="31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 xml:space="preserve"> Fecha </w:t>
            </w:r>
          </w:p>
          <w:p w:rsidR="00D76FA6" w:rsidRPr="00EA56BC" w:rsidRDefault="007A5D2B" w:rsidP="007A5D2B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Cs/>
              </w:rPr>
              <w:t>Contenidos</w:t>
            </w:r>
          </w:p>
        </w:tc>
        <w:tc>
          <w:tcPr>
            <w:tcW w:w="5886" w:type="dxa"/>
            <w:gridSpan w:val="2"/>
          </w:tcPr>
          <w:p w:rsidR="00D76FA6" w:rsidRDefault="00AC24A9" w:rsidP="00D360F7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Actores financieros</w:t>
            </w:r>
          </w:p>
          <w:p w:rsidR="00AC24A9" w:rsidRDefault="00AC24A9" w:rsidP="00D360F7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 xml:space="preserve">Bancos Públicos y Bancos </w:t>
            </w:r>
          </w:p>
          <w:p w:rsidR="00AC24A9" w:rsidRPr="00AC24A9" w:rsidRDefault="00AC24A9" w:rsidP="00D360F7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Privados.</w:t>
            </w:r>
          </w:p>
        </w:tc>
      </w:tr>
      <w:tr w:rsidR="00F0032C" w:rsidRPr="007B08AE" w:rsidTr="00F0032C">
        <w:tc>
          <w:tcPr>
            <w:tcW w:w="2942" w:type="dxa"/>
          </w:tcPr>
          <w:p w:rsidR="00F0032C" w:rsidRDefault="00F0032C" w:rsidP="00D360F7">
            <w:pPr>
              <w:rPr>
                <w:rFonts w:ascii="Comic Sans MS" w:hAnsi="Comic Sans MS" w:cs="Arial"/>
                <w:bCs/>
              </w:rPr>
            </w:pPr>
          </w:p>
          <w:p w:rsidR="007A5D2B" w:rsidRDefault="007A5D2B" w:rsidP="007A5D2B">
            <w:pPr>
              <w:autoSpaceDE w:val="0"/>
              <w:autoSpaceDN w:val="0"/>
              <w:adjustRightInd w:val="0"/>
              <w:spacing w:after="31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 xml:space="preserve">Sesión 10 </w:t>
            </w:r>
          </w:p>
          <w:p w:rsidR="007A5D2B" w:rsidRDefault="007A5D2B" w:rsidP="007A5D2B">
            <w:pPr>
              <w:autoSpaceDE w:val="0"/>
              <w:autoSpaceDN w:val="0"/>
              <w:adjustRightInd w:val="0"/>
              <w:spacing w:after="31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 xml:space="preserve"> Fecha </w:t>
            </w:r>
          </w:p>
          <w:p w:rsidR="00EA56BC" w:rsidRPr="007B08AE" w:rsidRDefault="007A5D2B" w:rsidP="007A5D2B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Contenidos</w:t>
            </w:r>
          </w:p>
        </w:tc>
        <w:tc>
          <w:tcPr>
            <w:tcW w:w="2943" w:type="dxa"/>
          </w:tcPr>
          <w:p w:rsidR="00F0032C" w:rsidRPr="007B08AE" w:rsidRDefault="00AC24A9" w:rsidP="00D360F7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Cooperativas, Mutuales y el Banco Popular</w:t>
            </w:r>
          </w:p>
        </w:tc>
        <w:tc>
          <w:tcPr>
            <w:tcW w:w="2943" w:type="dxa"/>
          </w:tcPr>
          <w:p w:rsidR="00F0032C" w:rsidRPr="007B08AE" w:rsidRDefault="00AC24A9" w:rsidP="00D360F7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Lectura de Antología</w:t>
            </w:r>
          </w:p>
        </w:tc>
      </w:tr>
      <w:tr w:rsidR="00F0032C" w:rsidRPr="007B08AE" w:rsidTr="00F0032C">
        <w:tc>
          <w:tcPr>
            <w:tcW w:w="2942" w:type="dxa"/>
          </w:tcPr>
          <w:p w:rsidR="007A5D2B" w:rsidRDefault="007A5D2B" w:rsidP="007A5D2B">
            <w:pPr>
              <w:autoSpaceDE w:val="0"/>
              <w:autoSpaceDN w:val="0"/>
              <w:adjustRightInd w:val="0"/>
              <w:spacing w:after="31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 xml:space="preserve"> Sesión 11</w:t>
            </w:r>
          </w:p>
          <w:p w:rsidR="007A5D2B" w:rsidRDefault="007A5D2B" w:rsidP="007A5D2B">
            <w:pPr>
              <w:autoSpaceDE w:val="0"/>
              <w:autoSpaceDN w:val="0"/>
              <w:adjustRightInd w:val="0"/>
              <w:spacing w:after="31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 xml:space="preserve">y Fecha </w:t>
            </w:r>
          </w:p>
          <w:p w:rsidR="00F0032C" w:rsidRDefault="007A5D2B" w:rsidP="007A5D2B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lastRenderedPageBreak/>
              <w:t>Contenidos</w:t>
            </w:r>
          </w:p>
          <w:p w:rsidR="001601C2" w:rsidRPr="007B08AE" w:rsidRDefault="001601C2" w:rsidP="00D360F7">
            <w:pPr>
              <w:rPr>
                <w:rFonts w:ascii="Comic Sans MS" w:hAnsi="Comic Sans MS" w:cs="Arial"/>
                <w:bCs/>
              </w:rPr>
            </w:pPr>
          </w:p>
        </w:tc>
        <w:tc>
          <w:tcPr>
            <w:tcW w:w="2943" w:type="dxa"/>
          </w:tcPr>
          <w:p w:rsidR="00F0032C" w:rsidRPr="007B08AE" w:rsidRDefault="007A5D2B" w:rsidP="00D360F7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lastRenderedPageBreak/>
              <w:t>Segunda prueba evaluativa</w:t>
            </w:r>
          </w:p>
        </w:tc>
        <w:tc>
          <w:tcPr>
            <w:tcW w:w="2943" w:type="dxa"/>
          </w:tcPr>
          <w:p w:rsidR="00F0032C" w:rsidRPr="007B08AE" w:rsidRDefault="00F0032C" w:rsidP="00D360F7">
            <w:pPr>
              <w:rPr>
                <w:rFonts w:ascii="Comic Sans MS" w:hAnsi="Comic Sans MS" w:cs="Arial"/>
                <w:bCs/>
              </w:rPr>
            </w:pPr>
          </w:p>
        </w:tc>
      </w:tr>
      <w:tr w:rsidR="00F0032C" w:rsidRPr="007B08AE" w:rsidTr="00F0032C">
        <w:tc>
          <w:tcPr>
            <w:tcW w:w="2942" w:type="dxa"/>
          </w:tcPr>
          <w:p w:rsidR="007A5D2B" w:rsidRDefault="007A5D2B" w:rsidP="007A5D2B">
            <w:pPr>
              <w:autoSpaceDE w:val="0"/>
              <w:autoSpaceDN w:val="0"/>
              <w:adjustRightInd w:val="0"/>
              <w:spacing w:after="31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 xml:space="preserve"> Sesión 12</w:t>
            </w:r>
          </w:p>
          <w:p w:rsidR="007A5D2B" w:rsidRDefault="007A5D2B" w:rsidP="007A5D2B">
            <w:pPr>
              <w:autoSpaceDE w:val="0"/>
              <w:autoSpaceDN w:val="0"/>
              <w:adjustRightInd w:val="0"/>
              <w:spacing w:after="31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 xml:space="preserve"> Fecha </w:t>
            </w:r>
          </w:p>
          <w:p w:rsidR="001601C2" w:rsidRPr="007B08AE" w:rsidRDefault="007A5D2B" w:rsidP="00D360F7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Contenidos</w:t>
            </w:r>
          </w:p>
        </w:tc>
        <w:tc>
          <w:tcPr>
            <w:tcW w:w="2943" w:type="dxa"/>
          </w:tcPr>
          <w:p w:rsidR="00F0032C" w:rsidRPr="007B08AE" w:rsidRDefault="00AC24A9" w:rsidP="00D360F7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Mercado de Valores</w:t>
            </w:r>
          </w:p>
        </w:tc>
        <w:tc>
          <w:tcPr>
            <w:tcW w:w="2943" w:type="dxa"/>
          </w:tcPr>
          <w:p w:rsidR="00F0032C" w:rsidRPr="007B08AE" w:rsidRDefault="00AC24A9" w:rsidP="007F1F35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Lectura de Antología</w:t>
            </w:r>
          </w:p>
        </w:tc>
      </w:tr>
      <w:tr w:rsidR="00F0032C" w:rsidRPr="007B08AE" w:rsidTr="00F0032C">
        <w:tc>
          <w:tcPr>
            <w:tcW w:w="2942" w:type="dxa"/>
          </w:tcPr>
          <w:p w:rsidR="007A5D2B" w:rsidRDefault="007A5D2B" w:rsidP="007A5D2B">
            <w:pPr>
              <w:autoSpaceDE w:val="0"/>
              <w:autoSpaceDN w:val="0"/>
              <w:adjustRightInd w:val="0"/>
              <w:spacing w:after="31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 xml:space="preserve"> Sesión 13</w:t>
            </w:r>
          </w:p>
          <w:p w:rsidR="007A5D2B" w:rsidRDefault="007A5D2B" w:rsidP="007A5D2B">
            <w:pPr>
              <w:autoSpaceDE w:val="0"/>
              <w:autoSpaceDN w:val="0"/>
              <w:adjustRightInd w:val="0"/>
              <w:spacing w:after="31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 xml:space="preserve">y Fecha </w:t>
            </w:r>
          </w:p>
          <w:p w:rsidR="00F0032C" w:rsidRDefault="007A5D2B" w:rsidP="007A5D2B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Contenidos</w:t>
            </w:r>
          </w:p>
          <w:p w:rsidR="001601C2" w:rsidRPr="007B08AE" w:rsidRDefault="001601C2" w:rsidP="00D360F7">
            <w:pPr>
              <w:rPr>
                <w:rFonts w:ascii="Comic Sans MS" w:hAnsi="Comic Sans MS" w:cs="Arial"/>
                <w:bCs/>
              </w:rPr>
            </w:pPr>
          </w:p>
        </w:tc>
        <w:tc>
          <w:tcPr>
            <w:tcW w:w="2943" w:type="dxa"/>
          </w:tcPr>
          <w:p w:rsidR="00F0032C" w:rsidRPr="007B08AE" w:rsidRDefault="00AC24A9" w:rsidP="00D360F7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Mercado de Valores</w:t>
            </w:r>
          </w:p>
        </w:tc>
        <w:tc>
          <w:tcPr>
            <w:tcW w:w="2943" w:type="dxa"/>
          </w:tcPr>
          <w:p w:rsidR="00F0032C" w:rsidRPr="007B08AE" w:rsidRDefault="00F0032C" w:rsidP="00D360F7">
            <w:pPr>
              <w:rPr>
                <w:rFonts w:ascii="Comic Sans MS" w:hAnsi="Comic Sans MS" w:cs="Arial"/>
                <w:bCs/>
              </w:rPr>
            </w:pPr>
          </w:p>
        </w:tc>
      </w:tr>
      <w:tr w:rsidR="00EA56BC" w:rsidRPr="007B08AE" w:rsidTr="00E35E24">
        <w:tc>
          <w:tcPr>
            <w:tcW w:w="2942" w:type="dxa"/>
          </w:tcPr>
          <w:p w:rsidR="007A5D2B" w:rsidRDefault="007A5D2B" w:rsidP="007A5D2B">
            <w:pPr>
              <w:autoSpaceDE w:val="0"/>
              <w:autoSpaceDN w:val="0"/>
              <w:adjustRightInd w:val="0"/>
              <w:spacing w:after="31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 xml:space="preserve">Sesión 14 </w:t>
            </w:r>
          </w:p>
          <w:p w:rsidR="007A5D2B" w:rsidRDefault="007A5D2B" w:rsidP="007A5D2B">
            <w:pPr>
              <w:autoSpaceDE w:val="0"/>
              <w:autoSpaceDN w:val="0"/>
              <w:adjustRightInd w:val="0"/>
              <w:spacing w:after="31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 xml:space="preserve"> Fecha </w:t>
            </w:r>
          </w:p>
          <w:p w:rsidR="00EA56BC" w:rsidRDefault="007A5D2B" w:rsidP="007A5D2B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Contenidos</w:t>
            </w:r>
          </w:p>
          <w:p w:rsidR="007A5D2B" w:rsidRPr="00EA56BC" w:rsidRDefault="007A5D2B" w:rsidP="007A5D2B">
            <w:pPr>
              <w:rPr>
                <w:rFonts w:ascii="Comic Sans MS" w:hAnsi="Comic Sans MS" w:cs="Arial"/>
                <w:b/>
                <w:bCs/>
              </w:rPr>
            </w:pPr>
          </w:p>
        </w:tc>
        <w:tc>
          <w:tcPr>
            <w:tcW w:w="5886" w:type="dxa"/>
            <w:gridSpan w:val="2"/>
          </w:tcPr>
          <w:p w:rsidR="00EA56BC" w:rsidRPr="00AC24A9" w:rsidRDefault="00AC24A9" w:rsidP="00D360F7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Mercado de Pensiones</w:t>
            </w:r>
          </w:p>
        </w:tc>
      </w:tr>
      <w:tr w:rsidR="007B08AE" w:rsidRPr="007B08AE" w:rsidTr="00314B4A">
        <w:tc>
          <w:tcPr>
            <w:tcW w:w="2942" w:type="dxa"/>
          </w:tcPr>
          <w:p w:rsidR="007A5D2B" w:rsidRDefault="007A5D2B" w:rsidP="007A5D2B">
            <w:pPr>
              <w:autoSpaceDE w:val="0"/>
              <w:autoSpaceDN w:val="0"/>
              <w:adjustRightInd w:val="0"/>
              <w:spacing w:after="31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Sesión  15</w:t>
            </w:r>
          </w:p>
          <w:p w:rsidR="007A5D2B" w:rsidRDefault="007A5D2B" w:rsidP="007A5D2B">
            <w:pPr>
              <w:autoSpaceDE w:val="0"/>
              <w:autoSpaceDN w:val="0"/>
              <w:adjustRightInd w:val="0"/>
              <w:spacing w:after="31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 xml:space="preserve"> Fecha </w:t>
            </w:r>
          </w:p>
          <w:p w:rsidR="007B08AE" w:rsidRPr="007B08AE" w:rsidRDefault="007A5D2B" w:rsidP="007A5D2B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Contenidos</w:t>
            </w:r>
          </w:p>
        </w:tc>
        <w:tc>
          <w:tcPr>
            <w:tcW w:w="5886" w:type="dxa"/>
            <w:gridSpan w:val="2"/>
          </w:tcPr>
          <w:p w:rsidR="00AC24A9" w:rsidRPr="007B08AE" w:rsidRDefault="00D54C5A" w:rsidP="00D360F7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Mercado de Seguros</w:t>
            </w:r>
          </w:p>
        </w:tc>
      </w:tr>
      <w:tr w:rsidR="007A5D2B" w:rsidRPr="007B08AE" w:rsidTr="00314B4A">
        <w:tc>
          <w:tcPr>
            <w:tcW w:w="2942" w:type="dxa"/>
          </w:tcPr>
          <w:p w:rsidR="007A5D2B" w:rsidRDefault="007A5D2B" w:rsidP="007A5D2B">
            <w:pPr>
              <w:autoSpaceDE w:val="0"/>
              <w:autoSpaceDN w:val="0"/>
              <w:adjustRightInd w:val="0"/>
              <w:spacing w:after="31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Sesión  16</w:t>
            </w:r>
          </w:p>
          <w:p w:rsidR="007A5D2B" w:rsidRDefault="007A5D2B" w:rsidP="007A5D2B">
            <w:pPr>
              <w:autoSpaceDE w:val="0"/>
              <w:autoSpaceDN w:val="0"/>
              <w:adjustRightInd w:val="0"/>
              <w:spacing w:after="31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 xml:space="preserve"> Fecha </w:t>
            </w:r>
          </w:p>
          <w:p w:rsidR="007A5D2B" w:rsidRDefault="007A5D2B" w:rsidP="007A5D2B">
            <w:pPr>
              <w:autoSpaceDE w:val="0"/>
              <w:autoSpaceDN w:val="0"/>
              <w:adjustRightInd w:val="0"/>
              <w:spacing w:after="31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Contenidos</w:t>
            </w:r>
          </w:p>
        </w:tc>
        <w:tc>
          <w:tcPr>
            <w:tcW w:w="5886" w:type="dxa"/>
            <w:gridSpan w:val="2"/>
          </w:tcPr>
          <w:p w:rsidR="00AC24A9" w:rsidRPr="007B08AE" w:rsidRDefault="00D54C5A" w:rsidP="00D360F7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Mercado de Seguros</w:t>
            </w:r>
          </w:p>
        </w:tc>
      </w:tr>
      <w:tr w:rsidR="007A5D2B" w:rsidRPr="007B08AE" w:rsidTr="00314B4A">
        <w:tc>
          <w:tcPr>
            <w:tcW w:w="2942" w:type="dxa"/>
          </w:tcPr>
          <w:p w:rsidR="00BD7FA7" w:rsidRDefault="007A5D2B" w:rsidP="007A5D2B">
            <w:pPr>
              <w:autoSpaceDE w:val="0"/>
              <w:autoSpaceDN w:val="0"/>
              <w:adjustRightInd w:val="0"/>
              <w:spacing w:after="31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 xml:space="preserve">Sesión  17  </w:t>
            </w:r>
          </w:p>
          <w:p w:rsidR="007A5D2B" w:rsidRDefault="007A5D2B" w:rsidP="007A5D2B">
            <w:pPr>
              <w:autoSpaceDE w:val="0"/>
              <w:autoSpaceDN w:val="0"/>
              <w:adjustRightInd w:val="0"/>
              <w:spacing w:after="31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 xml:space="preserve">Fecha </w:t>
            </w:r>
          </w:p>
          <w:p w:rsidR="007A5D2B" w:rsidRDefault="007A5D2B" w:rsidP="007A5D2B">
            <w:pPr>
              <w:autoSpaceDE w:val="0"/>
              <w:autoSpaceDN w:val="0"/>
              <w:adjustRightInd w:val="0"/>
              <w:spacing w:after="31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Contenidos</w:t>
            </w:r>
          </w:p>
        </w:tc>
        <w:tc>
          <w:tcPr>
            <w:tcW w:w="5886" w:type="dxa"/>
            <w:gridSpan w:val="2"/>
          </w:tcPr>
          <w:p w:rsidR="007A5D2B" w:rsidRPr="007B08AE" w:rsidRDefault="00BD7FA7" w:rsidP="00D360F7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 xml:space="preserve">Evaluación   final </w:t>
            </w:r>
          </w:p>
        </w:tc>
      </w:tr>
    </w:tbl>
    <w:p w:rsidR="00B23C8C" w:rsidRDefault="00B23C8C" w:rsidP="00D360F7">
      <w:pPr>
        <w:rPr>
          <w:rFonts w:ascii="Comic Sans MS" w:hAnsi="Comic Sans MS" w:cs="Arial"/>
          <w:bCs/>
        </w:rPr>
      </w:pPr>
    </w:p>
    <w:p w:rsidR="007A5D2B" w:rsidRDefault="007A5D2B" w:rsidP="00D360F7">
      <w:pPr>
        <w:rPr>
          <w:rFonts w:ascii="Comic Sans MS" w:hAnsi="Comic Sans MS" w:cs="Arial"/>
          <w:bCs/>
        </w:rPr>
      </w:pPr>
    </w:p>
    <w:p w:rsidR="007A5D2B" w:rsidRDefault="007A5D2B" w:rsidP="00D360F7">
      <w:pPr>
        <w:rPr>
          <w:rFonts w:ascii="Comic Sans MS" w:hAnsi="Comic Sans MS" w:cs="Arial"/>
          <w:bCs/>
        </w:rPr>
      </w:pPr>
    </w:p>
    <w:p w:rsidR="009D476C" w:rsidRPr="00AC24A9" w:rsidRDefault="006566BB" w:rsidP="00D360F7">
      <w:pPr>
        <w:rPr>
          <w:rFonts w:ascii="Comic Sans MS" w:hAnsi="Comic Sans MS" w:cs="Arial"/>
          <w:b/>
          <w:bCs/>
        </w:rPr>
      </w:pPr>
      <w:r w:rsidRPr="000A7885">
        <w:rPr>
          <w:rFonts w:ascii="Comic Sans MS" w:hAnsi="Comic Sans MS" w:cs="Arial"/>
          <w:b/>
          <w:bCs/>
        </w:rPr>
        <w:t>6</w:t>
      </w:r>
      <w:r w:rsidR="006E4B8B" w:rsidRPr="000A7885">
        <w:rPr>
          <w:rFonts w:ascii="Comic Sans MS" w:hAnsi="Comic Sans MS" w:cs="Arial"/>
          <w:b/>
          <w:bCs/>
        </w:rPr>
        <w:tab/>
      </w:r>
      <w:r w:rsidR="007A7668" w:rsidRPr="000A7885">
        <w:rPr>
          <w:rFonts w:ascii="Comic Sans MS" w:hAnsi="Comic Sans MS" w:cs="Arial"/>
          <w:b/>
          <w:bCs/>
        </w:rPr>
        <w:t>METODOLOGIA</w:t>
      </w:r>
    </w:p>
    <w:p w:rsidR="003C0A6B" w:rsidRDefault="007A7668" w:rsidP="00D360F7">
      <w:pPr>
        <w:rPr>
          <w:rFonts w:ascii="Comic Sans MS" w:hAnsi="Comic Sans MS" w:cs="Arial"/>
          <w:lang w:val="es-CR"/>
        </w:rPr>
      </w:pPr>
      <w:r w:rsidRPr="007B08AE">
        <w:rPr>
          <w:rFonts w:ascii="Comic Sans MS" w:hAnsi="Comic Sans MS" w:cs="Arial"/>
          <w:lang w:val="es-CR"/>
        </w:rPr>
        <w:t>La dinámica del curso es parti</w:t>
      </w:r>
      <w:r w:rsidR="00D54C5A">
        <w:rPr>
          <w:rFonts w:ascii="Comic Sans MS" w:hAnsi="Comic Sans MS" w:cs="Arial"/>
          <w:lang w:val="es-CR"/>
        </w:rPr>
        <w:t>cipativa, creativa, constructivista</w:t>
      </w:r>
      <w:r w:rsidRPr="007B08AE">
        <w:rPr>
          <w:rFonts w:ascii="Comic Sans MS" w:hAnsi="Comic Sans MS" w:cs="Arial"/>
          <w:lang w:val="es-CR"/>
        </w:rPr>
        <w:t>, porque el estudiante debe venir siempre preparado su material y lect</w:t>
      </w:r>
      <w:r w:rsidR="00AC24A9">
        <w:rPr>
          <w:rFonts w:ascii="Comic Sans MS" w:hAnsi="Comic Sans MS" w:cs="Arial"/>
          <w:lang w:val="es-CR"/>
        </w:rPr>
        <w:t>uras asignadas.</w:t>
      </w:r>
    </w:p>
    <w:p w:rsidR="007A7668" w:rsidRPr="007B08AE" w:rsidRDefault="00D54C5A" w:rsidP="00D360F7">
      <w:pPr>
        <w:rPr>
          <w:rFonts w:ascii="Comic Sans MS" w:hAnsi="Comic Sans MS" w:cs="Arial"/>
          <w:lang w:val="es-CR"/>
        </w:rPr>
      </w:pPr>
      <w:r>
        <w:rPr>
          <w:rFonts w:ascii="Comic Sans MS" w:hAnsi="Comic Sans MS" w:cs="Arial"/>
          <w:lang w:val="es-CR"/>
        </w:rPr>
        <w:t>Se</w:t>
      </w:r>
      <w:r w:rsidR="007A7668" w:rsidRPr="007B08AE">
        <w:rPr>
          <w:rFonts w:ascii="Comic Sans MS" w:hAnsi="Comic Sans MS" w:cs="Arial"/>
          <w:lang w:val="es-CR"/>
        </w:rPr>
        <w:t xml:space="preserve"> realizará</w:t>
      </w:r>
      <w:r w:rsidR="003D4986" w:rsidRPr="007B08AE">
        <w:rPr>
          <w:rFonts w:ascii="Comic Sans MS" w:hAnsi="Comic Sans MS" w:cs="Arial"/>
          <w:lang w:val="es-CR"/>
        </w:rPr>
        <w:t>n en algunos casos</w:t>
      </w:r>
      <w:r>
        <w:rPr>
          <w:rFonts w:ascii="Comic Sans MS" w:hAnsi="Comic Sans MS" w:cs="Arial"/>
          <w:lang w:val="es-CR"/>
        </w:rPr>
        <w:t xml:space="preserve"> </w:t>
      </w:r>
      <w:r w:rsidR="003D4986" w:rsidRPr="007B08AE">
        <w:rPr>
          <w:rFonts w:ascii="Comic Sans MS" w:hAnsi="Comic Sans MS" w:cs="Arial"/>
          <w:lang w:val="es-CR"/>
        </w:rPr>
        <w:t>exposiciones magistrales sobre algunos temas.</w:t>
      </w:r>
    </w:p>
    <w:p w:rsidR="003C0A6B" w:rsidRDefault="003C0A6B" w:rsidP="00D360F7">
      <w:pPr>
        <w:rPr>
          <w:rFonts w:ascii="Comic Sans MS" w:hAnsi="Comic Sans MS" w:cs="Arial"/>
          <w:lang w:val="es-MX"/>
        </w:rPr>
      </w:pPr>
    </w:p>
    <w:p w:rsidR="007A7668" w:rsidRPr="000A7885" w:rsidRDefault="006566BB" w:rsidP="00D360F7">
      <w:pPr>
        <w:rPr>
          <w:rFonts w:ascii="Comic Sans MS" w:hAnsi="Comic Sans MS" w:cs="Arial"/>
          <w:b/>
          <w:bCs/>
        </w:rPr>
      </w:pPr>
      <w:r w:rsidRPr="000A7885">
        <w:rPr>
          <w:rFonts w:ascii="Comic Sans MS" w:hAnsi="Comic Sans MS" w:cs="Arial"/>
          <w:b/>
          <w:bCs/>
        </w:rPr>
        <w:t>7</w:t>
      </w:r>
      <w:r w:rsidR="006E4B8B" w:rsidRPr="000A7885">
        <w:rPr>
          <w:rFonts w:ascii="Comic Sans MS" w:hAnsi="Comic Sans MS" w:cs="Arial"/>
          <w:b/>
          <w:bCs/>
        </w:rPr>
        <w:tab/>
      </w:r>
      <w:r w:rsidR="007A7668" w:rsidRPr="000A7885">
        <w:rPr>
          <w:rFonts w:ascii="Comic Sans MS" w:hAnsi="Comic Sans MS" w:cs="Arial"/>
          <w:b/>
          <w:bCs/>
        </w:rPr>
        <w:t>EVALUACION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79"/>
        <w:gridCol w:w="2891"/>
      </w:tblGrid>
      <w:tr w:rsidR="00B23C8C" w:rsidTr="00B23C8C">
        <w:trPr>
          <w:jc w:val="center"/>
        </w:trPr>
        <w:tc>
          <w:tcPr>
            <w:tcW w:w="2779" w:type="dxa"/>
            <w:shd w:val="clear" w:color="auto" w:fill="BDD6EE" w:themeFill="accent1" w:themeFillTint="66"/>
          </w:tcPr>
          <w:p w:rsidR="00B23C8C" w:rsidRPr="00B23C8C" w:rsidRDefault="00B23C8C" w:rsidP="00B23C8C">
            <w:pPr>
              <w:jc w:val="center"/>
              <w:rPr>
                <w:rFonts w:ascii="Comic Sans MS" w:hAnsi="Comic Sans MS" w:cs="Arial"/>
                <w:bCs/>
                <w:highlight w:val="yellow"/>
              </w:rPr>
            </w:pPr>
            <w:r w:rsidRPr="00B23C8C">
              <w:rPr>
                <w:rFonts w:ascii="Comic Sans MS" w:hAnsi="Comic Sans MS" w:cs="Arial"/>
                <w:bCs/>
              </w:rPr>
              <w:t xml:space="preserve">Contenido </w:t>
            </w:r>
          </w:p>
        </w:tc>
        <w:tc>
          <w:tcPr>
            <w:tcW w:w="2891" w:type="dxa"/>
            <w:shd w:val="clear" w:color="auto" w:fill="BDD6EE" w:themeFill="accent1" w:themeFillTint="66"/>
          </w:tcPr>
          <w:p w:rsidR="00B23C8C" w:rsidRPr="00B23C8C" w:rsidRDefault="00B23C8C" w:rsidP="00B23C8C">
            <w:pPr>
              <w:jc w:val="center"/>
              <w:rPr>
                <w:rFonts w:ascii="Comic Sans MS" w:hAnsi="Comic Sans MS" w:cs="Arial"/>
                <w:bCs/>
                <w:highlight w:val="yellow"/>
              </w:rPr>
            </w:pPr>
            <w:r w:rsidRPr="00B23C8C">
              <w:rPr>
                <w:rFonts w:ascii="Comic Sans MS" w:hAnsi="Comic Sans MS" w:cs="Arial"/>
                <w:bCs/>
              </w:rPr>
              <w:t>Calificación%</w:t>
            </w:r>
          </w:p>
        </w:tc>
      </w:tr>
      <w:tr w:rsidR="00B23C8C" w:rsidTr="00B23C8C">
        <w:trPr>
          <w:jc w:val="center"/>
        </w:trPr>
        <w:tc>
          <w:tcPr>
            <w:tcW w:w="2779" w:type="dxa"/>
          </w:tcPr>
          <w:p w:rsidR="00B23C8C" w:rsidRDefault="00D7303C" w:rsidP="00D360F7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lastRenderedPageBreak/>
              <w:t>Visita al museo del BCCR</w:t>
            </w:r>
          </w:p>
        </w:tc>
        <w:tc>
          <w:tcPr>
            <w:tcW w:w="2891" w:type="dxa"/>
          </w:tcPr>
          <w:p w:rsidR="00B23C8C" w:rsidRDefault="00AC24A9" w:rsidP="00B23C8C">
            <w:pPr>
              <w:jc w:val="center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5</w:t>
            </w:r>
            <w:r w:rsidR="00D7303C">
              <w:rPr>
                <w:rFonts w:ascii="Comic Sans MS" w:hAnsi="Comic Sans MS" w:cs="Arial"/>
                <w:bCs/>
              </w:rPr>
              <w:t>%</w:t>
            </w:r>
          </w:p>
        </w:tc>
      </w:tr>
      <w:tr w:rsidR="00B23C8C" w:rsidTr="00B23C8C">
        <w:trPr>
          <w:jc w:val="center"/>
        </w:trPr>
        <w:tc>
          <w:tcPr>
            <w:tcW w:w="2779" w:type="dxa"/>
          </w:tcPr>
          <w:p w:rsidR="00B23C8C" w:rsidRDefault="00D7303C" w:rsidP="00D360F7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Asistencia a charlas y conferencias</w:t>
            </w:r>
          </w:p>
        </w:tc>
        <w:tc>
          <w:tcPr>
            <w:tcW w:w="2891" w:type="dxa"/>
          </w:tcPr>
          <w:p w:rsidR="00B23C8C" w:rsidRDefault="00D7303C" w:rsidP="00B23C8C">
            <w:pPr>
              <w:jc w:val="center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5%</w:t>
            </w:r>
          </w:p>
        </w:tc>
      </w:tr>
      <w:tr w:rsidR="00B23C8C" w:rsidTr="00B23C8C">
        <w:trPr>
          <w:jc w:val="center"/>
        </w:trPr>
        <w:tc>
          <w:tcPr>
            <w:tcW w:w="2779" w:type="dxa"/>
          </w:tcPr>
          <w:p w:rsidR="00B23C8C" w:rsidRDefault="00AC24A9" w:rsidP="00D360F7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 xml:space="preserve">3 </w:t>
            </w:r>
            <w:r w:rsidR="00B23C8C">
              <w:rPr>
                <w:rFonts w:ascii="Comic Sans MS" w:hAnsi="Comic Sans MS" w:cs="Arial"/>
                <w:bCs/>
              </w:rPr>
              <w:t>Exámenes parciales</w:t>
            </w:r>
          </w:p>
        </w:tc>
        <w:tc>
          <w:tcPr>
            <w:tcW w:w="2891" w:type="dxa"/>
          </w:tcPr>
          <w:p w:rsidR="00B23C8C" w:rsidRDefault="00D7303C" w:rsidP="00B23C8C">
            <w:pPr>
              <w:jc w:val="center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30</w:t>
            </w:r>
            <w:r w:rsidR="00D54C5A">
              <w:rPr>
                <w:rFonts w:ascii="Comic Sans MS" w:hAnsi="Comic Sans MS" w:cs="Arial"/>
                <w:bCs/>
              </w:rPr>
              <w:t xml:space="preserve">% cada una para un total de </w:t>
            </w:r>
            <w:r>
              <w:rPr>
                <w:rFonts w:ascii="Comic Sans MS" w:hAnsi="Comic Sans MS" w:cs="Arial"/>
                <w:bCs/>
              </w:rPr>
              <w:t>90</w:t>
            </w:r>
            <w:r w:rsidR="00AC24A9">
              <w:rPr>
                <w:rFonts w:ascii="Comic Sans MS" w:hAnsi="Comic Sans MS" w:cs="Arial"/>
                <w:bCs/>
              </w:rPr>
              <w:t>%</w:t>
            </w:r>
          </w:p>
        </w:tc>
      </w:tr>
      <w:tr w:rsidR="00B23C8C" w:rsidTr="00B23C8C">
        <w:trPr>
          <w:jc w:val="center"/>
        </w:trPr>
        <w:tc>
          <w:tcPr>
            <w:tcW w:w="2779" w:type="dxa"/>
          </w:tcPr>
          <w:p w:rsidR="00B23C8C" w:rsidRDefault="00B23C8C" w:rsidP="00D360F7">
            <w:pPr>
              <w:rPr>
                <w:rFonts w:ascii="Comic Sans MS" w:hAnsi="Comic Sans MS" w:cs="Arial"/>
                <w:bCs/>
              </w:rPr>
            </w:pPr>
          </w:p>
        </w:tc>
        <w:tc>
          <w:tcPr>
            <w:tcW w:w="2891" w:type="dxa"/>
          </w:tcPr>
          <w:p w:rsidR="00B23C8C" w:rsidRDefault="00B23C8C" w:rsidP="00B23C8C">
            <w:pPr>
              <w:jc w:val="center"/>
              <w:rPr>
                <w:rFonts w:ascii="Comic Sans MS" w:hAnsi="Comic Sans MS" w:cs="Arial"/>
                <w:bCs/>
              </w:rPr>
            </w:pPr>
          </w:p>
        </w:tc>
      </w:tr>
      <w:tr w:rsidR="00B23C8C" w:rsidTr="00B23C8C">
        <w:trPr>
          <w:jc w:val="center"/>
        </w:trPr>
        <w:tc>
          <w:tcPr>
            <w:tcW w:w="2779" w:type="dxa"/>
          </w:tcPr>
          <w:p w:rsidR="00B23C8C" w:rsidRPr="00B23C8C" w:rsidRDefault="00B23C8C" w:rsidP="00D360F7">
            <w:pPr>
              <w:rPr>
                <w:rFonts w:ascii="Comic Sans MS" w:hAnsi="Comic Sans MS" w:cs="Arial"/>
                <w:b/>
                <w:bCs/>
              </w:rPr>
            </w:pPr>
            <w:r w:rsidRPr="00B23C8C">
              <w:rPr>
                <w:rFonts w:ascii="Comic Sans MS" w:hAnsi="Comic Sans MS" w:cs="Arial"/>
                <w:b/>
                <w:bCs/>
              </w:rPr>
              <w:t>Total</w:t>
            </w:r>
          </w:p>
        </w:tc>
        <w:tc>
          <w:tcPr>
            <w:tcW w:w="2891" w:type="dxa"/>
          </w:tcPr>
          <w:p w:rsidR="00B23C8C" w:rsidRPr="00B23C8C" w:rsidRDefault="00B23C8C" w:rsidP="00B23C8C">
            <w:pPr>
              <w:jc w:val="center"/>
              <w:rPr>
                <w:rFonts w:ascii="Comic Sans MS" w:hAnsi="Comic Sans MS" w:cs="Arial"/>
                <w:b/>
                <w:bCs/>
              </w:rPr>
            </w:pPr>
            <w:r w:rsidRPr="00B23C8C">
              <w:rPr>
                <w:rFonts w:ascii="Comic Sans MS" w:hAnsi="Comic Sans MS" w:cs="Arial"/>
                <w:b/>
                <w:bCs/>
              </w:rPr>
              <w:t>100%</w:t>
            </w:r>
          </w:p>
        </w:tc>
      </w:tr>
    </w:tbl>
    <w:p w:rsidR="00B23C8C" w:rsidRPr="007B08AE" w:rsidRDefault="00B23C8C" w:rsidP="00D360F7">
      <w:pPr>
        <w:rPr>
          <w:rFonts w:ascii="Comic Sans MS" w:hAnsi="Comic Sans MS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23C8C" w:rsidRPr="007B08AE" w:rsidTr="00D42260">
        <w:tc>
          <w:tcPr>
            <w:tcW w:w="8828" w:type="dxa"/>
            <w:shd w:val="clear" w:color="auto" w:fill="auto"/>
          </w:tcPr>
          <w:p w:rsidR="00B23C8C" w:rsidRPr="00E67E92" w:rsidRDefault="00B23C8C" w:rsidP="00D7303C">
            <w:pPr>
              <w:jc w:val="both"/>
              <w:rPr>
                <w:rFonts w:ascii="Comic Sans MS" w:hAnsi="Comic Sans MS"/>
              </w:rPr>
            </w:pPr>
            <w:r w:rsidRPr="00B23C8C">
              <w:rPr>
                <w:rFonts w:ascii="Comic Sans MS" w:hAnsi="Comic Sans MS"/>
                <w:b/>
              </w:rPr>
              <w:t>Instrucciones:</w:t>
            </w:r>
            <w:r w:rsidR="00D7303C">
              <w:rPr>
                <w:rFonts w:ascii="Comic Sans MS" w:hAnsi="Comic Sans MS"/>
                <w:b/>
              </w:rPr>
              <w:t xml:space="preserve"> La visita al Museo del Banco Central de Costa Rica la hará el estudiante cuando le convenga y deberá remitir un informe de lo que le pareció esa visita al correo </w:t>
            </w:r>
            <w:hyperlink r:id="rId8" w:history="1">
              <w:r w:rsidR="00D7303C" w:rsidRPr="006D16E9">
                <w:rPr>
                  <w:rStyle w:val="Hipervnculo"/>
                  <w:rFonts w:ascii="Comic Sans MS" w:hAnsi="Comic Sans MS"/>
                  <w:b/>
                </w:rPr>
                <w:t>numarco99@gmail.com</w:t>
              </w:r>
            </w:hyperlink>
            <w:r w:rsidR="00D7303C">
              <w:rPr>
                <w:rFonts w:ascii="Comic Sans MS" w:hAnsi="Comic Sans MS"/>
                <w:b/>
              </w:rPr>
              <w:t xml:space="preserve">. Además deberá presentar un </w:t>
            </w:r>
            <w:proofErr w:type="spellStart"/>
            <w:r w:rsidR="00D7303C">
              <w:rPr>
                <w:rFonts w:ascii="Comic Sans MS" w:hAnsi="Comic Sans MS"/>
                <w:b/>
              </w:rPr>
              <w:t>selfie</w:t>
            </w:r>
            <w:proofErr w:type="spellEnd"/>
            <w:r w:rsidR="00D7303C">
              <w:rPr>
                <w:rFonts w:ascii="Comic Sans MS" w:hAnsi="Comic Sans MS"/>
                <w:b/>
              </w:rPr>
              <w:t xml:space="preserve"> dentro del museo, el cual podrá adjuntar a la remisión del informe o presentarlo al profesor en el horario de clase correspondiente.  Fecha máxima para asistir al museo y entregar el informe 30 de mayo del 2019.</w:t>
            </w:r>
            <w:r w:rsidR="00D7303C" w:rsidRPr="00E67E92">
              <w:rPr>
                <w:rFonts w:ascii="Comic Sans MS" w:hAnsi="Comic Sans MS"/>
              </w:rPr>
              <w:t xml:space="preserve"> </w:t>
            </w:r>
          </w:p>
        </w:tc>
      </w:tr>
    </w:tbl>
    <w:p w:rsidR="00895698" w:rsidRDefault="00895698" w:rsidP="00D360F7">
      <w:pPr>
        <w:rPr>
          <w:rFonts w:ascii="Comic Sans MS" w:hAnsi="Comic Sans MS" w:cs="Arial"/>
          <w:b/>
          <w:bCs/>
          <w:lang w:val="es-CR"/>
        </w:rPr>
      </w:pPr>
    </w:p>
    <w:p w:rsidR="00895698" w:rsidRDefault="00895698" w:rsidP="00D360F7">
      <w:pPr>
        <w:rPr>
          <w:rFonts w:ascii="Comic Sans MS" w:hAnsi="Comic Sans MS" w:cs="Arial"/>
          <w:b/>
          <w:bCs/>
          <w:lang w:val="es-CR"/>
        </w:rPr>
      </w:pPr>
    </w:p>
    <w:p w:rsidR="007A7668" w:rsidRPr="00895698" w:rsidRDefault="006E4B8B" w:rsidP="00D360F7">
      <w:pPr>
        <w:rPr>
          <w:rFonts w:ascii="Comic Sans MS" w:hAnsi="Comic Sans MS" w:cs="Arial"/>
          <w:b/>
          <w:bCs/>
          <w:lang w:val="es-CR"/>
        </w:rPr>
      </w:pPr>
      <w:r w:rsidRPr="000A7885">
        <w:rPr>
          <w:rFonts w:ascii="Comic Sans MS" w:hAnsi="Comic Sans MS" w:cs="Arial"/>
          <w:b/>
          <w:bCs/>
          <w:lang w:val="es-CR"/>
        </w:rPr>
        <w:t>8</w:t>
      </w:r>
      <w:r w:rsidRPr="000A7885">
        <w:rPr>
          <w:rFonts w:ascii="Comic Sans MS" w:hAnsi="Comic Sans MS" w:cs="Arial"/>
          <w:b/>
          <w:bCs/>
          <w:lang w:val="es-CR"/>
        </w:rPr>
        <w:tab/>
        <w:t>BIBLIOGRAFIA BASICA</w:t>
      </w:r>
      <w:r w:rsidR="00895698">
        <w:rPr>
          <w:rFonts w:ascii="Comic Sans MS" w:hAnsi="Comic Sans MS" w:cs="Arial"/>
          <w:b/>
          <w:bCs/>
          <w:lang w:val="es-CR"/>
        </w:rPr>
        <w:t>:  ANTOLOGIA</w:t>
      </w:r>
    </w:p>
    <w:p w:rsidR="00895698" w:rsidRDefault="00895698" w:rsidP="00D360F7">
      <w:pPr>
        <w:rPr>
          <w:rFonts w:ascii="Comic Sans MS" w:hAnsi="Comic Sans MS" w:cs="Arial"/>
          <w:b/>
          <w:bCs/>
        </w:rPr>
      </w:pPr>
    </w:p>
    <w:p w:rsidR="00895698" w:rsidRDefault="00895698" w:rsidP="00D360F7">
      <w:pPr>
        <w:rPr>
          <w:rFonts w:ascii="Comic Sans MS" w:hAnsi="Comic Sans MS" w:cs="Arial"/>
          <w:b/>
          <w:bCs/>
        </w:rPr>
      </w:pPr>
    </w:p>
    <w:p w:rsidR="00895698" w:rsidRPr="000A7885" w:rsidRDefault="00895698" w:rsidP="00D360F7">
      <w:pPr>
        <w:rPr>
          <w:rFonts w:ascii="Comic Sans MS" w:hAnsi="Comic Sans MS" w:cs="Arial"/>
          <w:b/>
          <w:bCs/>
        </w:rPr>
      </w:pPr>
    </w:p>
    <w:sectPr w:rsidR="00895698" w:rsidRPr="000A7885" w:rsidSect="00E85ED8">
      <w:headerReference w:type="default" r:id="rId9"/>
      <w:footerReference w:type="default" r:id="rId10"/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B90" w:rsidRDefault="00E34B90" w:rsidP="007A7668">
      <w:r>
        <w:separator/>
      </w:r>
    </w:p>
  </w:endnote>
  <w:endnote w:type="continuationSeparator" w:id="0">
    <w:p w:rsidR="00E34B90" w:rsidRDefault="00E34B90" w:rsidP="007A7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FB4" w:rsidRPr="00091FB4" w:rsidRDefault="00E67E92">
    <w:pPr>
      <w:pStyle w:val="Piedepgina"/>
      <w:rPr>
        <w:lang w:val="es-CR"/>
      </w:rPr>
    </w:pPr>
    <w:r>
      <w:rPr>
        <w:lang w:val="es-CR"/>
      </w:rPr>
      <w:t>EA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B90" w:rsidRDefault="00E34B90" w:rsidP="007A7668">
      <w:r>
        <w:separator/>
      </w:r>
    </w:p>
  </w:footnote>
  <w:footnote w:type="continuationSeparator" w:id="0">
    <w:p w:rsidR="00E34B90" w:rsidRDefault="00E34B90" w:rsidP="007A7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FB4" w:rsidRDefault="00091FB4">
    <w:pPr>
      <w:pStyle w:val="Encabezado"/>
    </w:pPr>
    <w:r>
      <w:rPr>
        <w:noProof/>
        <w:lang w:val="es-CR" w:eastAsia="es-CR"/>
      </w:rPr>
      <w:drawing>
        <wp:inline distT="0" distB="0" distL="0" distR="0">
          <wp:extent cx="5612130" cy="1161870"/>
          <wp:effectExtent l="0" t="0" r="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161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519FB"/>
    <w:multiLevelType w:val="hybridMultilevel"/>
    <w:tmpl w:val="04E0642E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A0058"/>
    <w:multiLevelType w:val="multilevel"/>
    <w:tmpl w:val="3836E79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90"/>
        </w:tabs>
        <w:ind w:left="24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25"/>
        </w:tabs>
        <w:ind w:left="532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095"/>
        </w:tabs>
        <w:ind w:left="709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160"/>
        </w:tabs>
        <w:ind w:left="8160" w:hanging="2520"/>
      </w:pPr>
      <w:rPr>
        <w:rFonts w:hint="default"/>
      </w:rPr>
    </w:lvl>
  </w:abstractNum>
  <w:abstractNum w:abstractNumId="2" w15:restartNumberingAfterBreak="0">
    <w:nsid w:val="2B5A50B4"/>
    <w:multiLevelType w:val="multilevel"/>
    <w:tmpl w:val="18C0DCF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90"/>
        </w:tabs>
        <w:ind w:left="24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25"/>
        </w:tabs>
        <w:ind w:left="532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095"/>
        </w:tabs>
        <w:ind w:left="709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160"/>
        </w:tabs>
        <w:ind w:left="8160" w:hanging="2520"/>
      </w:pPr>
      <w:rPr>
        <w:rFonts w:hint="default"/>
      </w:rPr>
    </w:lvl>
  </w:abstractNum>
  <w:abstractNum w:abstractNumId="3" w15:restartNumberingAfterBreak="0">
    <w:nsid w:val="468C25C5"/>
    <w:multiLevelType w:val="hybridMultilevel"/>
    <w:tmpl w:val="4BCAFC54"/>
    <w:lvl w:ilvl="0" w:tplc="67D0FD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D517C"/>
    <w:multiLevelType w:val="hybridMultilevel"/>
    <w:tmpl w:val="92846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77268"/>
    <w:multiLevelType w:val="hybridMultilevel"/>
    <w:tmpl w:val="72709910"/>
    <w:lvl w:ilvl="0" w:tplc="E78C91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205F2"/>
    <w:multiLevelType w:val="hybridMultilevel"/>
    <w:tmpl w:val="A4EC664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87E7A"/>
    <w:multiLevelType w:val="hybridMultilevel"/>
    <w:tmpl w:val="50FEB8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D8"/>
    <w:rsid w:val="00000B58"/>
    <w:rsid w:val="000026C7"/>
    <w:rsid w:val="000143EC"/>
    <w:rsid w:val="000147CC"/>
    <w:rsid w:val="00022A49"/>
    <w:rsid w:val="000322FE"/>
    <w:rsid w:val="00053090"/>
    <w:rsid w:val="00061E59"/>
    <w:rsid w:val="0006543A"/>
    <w:rsid w:val="00082B85"/>
    <w:rsid w:val="00091FB4"/>
    <w:rsid w:val="00092095"/>
    <w:rsid w:val="000A7885"/>
    <w:rsid w:val="000B1184"/>
    <w:rsid w:val="000E68A6"/>
    <w:rsid w:val="000F42ED"/>
    <w:rsid w:val="000F4BDB"/>
    <w:rsid w:val="000F54E5"/>
    <w:rsid w:val="001200C2"/>
    <w:rsid w:val="00122736"/>
    <w:rsid w:val="00133CEA"/>
    <w:rsid w:val="00136A6D"/>
    <w:rsid w:val="001601C2"/>
    <w:rsid w:val="001868E9"/>
    <w:rsid w:val="00190532"/>
    <w:rsid w:val="001925CB"/>
    <w:rsid w:val="00195DF5"/>
    <w:rsid w:val="001B2A07"/>
    <w:rsid w:val="001B3CE4"/>
    <w:rsid w:val="001D4B8D"/>
    <w:rsid w:val="001F43FD"/>
    <w:rsid w:val="0020504A"/>
    <w:rsid w:val="00211309"/>
    <w:rsid w:val="00252301"/>
    <w:rsid w:val="00254470"/>
    <w:rsid w:val="0027390E"/>
    <w:rsid w:val="00277763"/>
    <w:rsid w:val="00291472"/>
    <w:rsid w:val="00291E5B"/>
    <w:rsid w:val="002A585F"/>
    <w:rsid w:val="002A78CB"/>
    <w:rsid w:val="002E54CE"/>
    <w:rsid w:val="00321295"/>
    <w:rsid w:val="003448DC"/>
    <w:rsid w:val="003713E8"/>
    <w:rsid w:val="0038430B"/>
    <w:rsid w:val="00385B6E"/>
    <w:rsid w:val="003A260C"/>
    <w:rsid w:val="003C0A6B"/>
    <w:rsid w:val="003C22CB"/>
    <w:rsid w:val="003D1D8B"/>
    <w:rsid w:val="003D4986"/>
    <w:rsid w:val="003D5604"/>
    <w:rsid w:val="003D6CDC"/>
    <w:rsid w:val="003F1DFD"/>
    <w:rsid w:val="0040017C"/>
    <w:rsid w:val="00401D7D"/>
    <w:rsid w:val="00413A78"/>
    <w:rsid w:val="00423A32"/>
    <w:rsid w:val="00433E6F"/>
    <w:rsid w:val="004434B4"/>
    <w:rsid w:val="00444D0C"/>
    <w:rsid w:val="0049143B"/>
    <w:rsid w:val="004948DB"/>
    <w:rsid w:val="004A1296"/>
    <w:rsid w:val="004A16E7"/>
    <w:rsid w:val="004A4D21"/>
    <w:rsid w:val="004D0203"/>
    <w:rsid w:val="004E4FDA"/>
    <w:rsid w:val="004F6560"/>
    <w:rsid w:val="004F7256"/>
    <w:rsid w:val="0050092D"/>
    <w:rsid w:val="0051721A"/>
    <w:rsid w:val="00541821"/>
    <w:rsid w:val="00572F61"/>
    <w:rsid w:val="005B0D04"/>
    <w:rsid w:val="005B3D01"/>
    <w:rsid w:val="005D0931"/>
    <w:rsid w:val="005D70B1"/>
    <w:rsid w:val="005D70D2"/>
    <w:rsid w:val="005F3C2A"/>
    <w:rsid w:val="00603655"/>
    <w:rsid w:val="00611943"/>
    <w:rsid w:val="00616A06"/>
    <w:rsid w:val="006208CB"/>
    <w:rsid w:val="00621BCD"/>
    <w:rsid w:val="00637052"/>
    <w:rsid w:val="006427C9"/>
    <w:rsid w:val="00647C3C"/>
    <w:rsid w:val="0065608C"/>
    <w:rsid w:val="006566BB"/>
    <w:rsid w:val="006634AF"/>
    <w:rsid w:val="00685F9D"/>
    <w:rsid w:val="006C0E6E"/>
    <w:rsid w:val="006E4B8B"/>
    <w:rsid w:val="006F1FA0"/>
    <w:rsid w:val="0073192F"/>
    <w:rsid w:val="007354F8"/>
    <w:rsid w:val="0073694B"/>
    <w:rsid w:val="0075654A"/>
    <w:rsid w:val="00760C9E"/>
    <w:rsid w:val="0077386F"/>
    <w:rsid w:val="007812E2"/>
    <w:rsid w:val="007877B8"/>
    <w:rsid w:val="007A0055"/>
    <w:rsid w:val="007A5D2B"/>
    <w:rsid w:val="007A7668"/>
    <w:rsid w:val="007B01C7"/>
    <w:rsid w:val="007B08AE"/>
    <w:rsid w:val="007F1F35"/>
    <w:rsid w:val="00802401"/>
    <w:rsid w:val="0081004A"/>
    <w:rsid w:val="00817E7A"/>
    <w:rsid w:val="00825110"/>
    <w:rsid w:val="00825BBA"/>
    <w:rsid w:val="008465FE"/>
    <w:rsid w:val="00872CC9"/>
    <w:rsid w:val="00881DC2"/>
    <w:rsid w:val="00895698"/>
    <w:rsid w:val="008A3600"/>
    <w:rsid w:val="008A4347"/>
    <w:rsid w:val="008D0BBE"/>
    <w:rsid w:val="008E791A"/>
    <w:rsid w:val="008F003E"/>
    <w:rsid w:val="008F21C1"/>
    <w:rsid w:val="008F3500"/>
    <w:rsid w:val="009109FF"/>
    <w:rsid w:val="009133A8"/>
    <w:rsid w:val="00925EDE"/>
    <w:rsid w:val="00927804"/>
    <w:rsid w:val="00930636"/>
    <w:rsid w:val="009374CA"/>
    <w:rsid w:val="0099360B"/>
    <w:rsid w:val="009A5E37"/>
    <w:rsid w:val="009B2381"/>
    <w:rsid w:val="009C0554"/>
    <w:rsid w:val="009C4D85"/>
    <w:rsid w:val="009D476C"/>
    <w:rsid w:val="009F3838"/>
    <w:rsid w:val="00A149F3"/>
    <w:rsid w:val="00A40916"/>
    <w:rsid w:val="00A47B93"/>
    <w:rsid w:val="00A47B95"/>
    <w:rsid w:val="00A53F09"/>
    <w:rsid w:val="00A626FB"/>
    <w:rsid w:val="00A83762"/>
    <w:rsid w:val="00A87ECD"/>
    <w:rsid w:val="00A94116"/>
    <w:rsid w:val="00AB6E54"/>
    <w:rsid w:val="00AB7830"/>
    <w:rsid w:val="00AC24A9"/>
    <w:rsid w:val="00AD6442"/>
    <w:rsid w:val="00AF365F"/>
    <w:rsid w:val="00B067D3"/>
    <w:rsid w:val="00B11013"/>
    <w:rsid w:val="00B23BCC"/>
    <w:rsid w:val="00B23C8C"/>
    <w:rsid w:val="00B4423C"/>
    <w:rsid w:val="00B47E3E"/>
    <w:rsid w:val="00B569B7"/>
    <w:rsid w:val="00B7086E"/>
    <w:rsid w:val="00B719E2"/>
    <w:rsid w:val="00B821AF"/>
    <w:rsid w:val="00B8225B"/>
    <w:rsid w:val="00B86FCE"/>
    <w:rsid w:val="00B94933"/>
    <w:rsid w:val="00BB4E6D"/>
    <w:rsid w:val="00BC08C4"/>
    <w:rsid w:val="00BC11FA"/>
    <w:rsid w:val="00BD61AE"/>
    <w:rsid w:val="00BD7FA7"/>
    <w:rsid w:val="00BE142F"/>
    <w:rsid w:val="00C11607"/>
    <w:rsid w:val="00C57CFA"/>
    <w:rsid w:val="00C842FA"/>
    <w:rsid w:val="00CA05AD"/>
    <w:rsid w:val="00CA0610"/>
    <w:rsid w:val="00CA1C3C"/>
    <w:rsid w:val="00CB753A"/>
    <w:rsid w:val="00CE64A9"/>
    <w:rsid w:val="00CF34D9"/>
    <w:rsid w:val="00CF7E6A"/>
    <w:rsid w:val="00D06448"/>
    <w:rsid w:val="00D170AE"/>
    <w:rsid w:val="00D33C5C"/>
    <w:rsid w:val="00D360F7"/>
    <w:rsid w:val="00D41FE6"/>
    <w:rsid w:val="00D54C5A"/>
    <w:rsid w:val="00D553FC"/>
    <w:rsid w:val="00D67F3C"/>
    <w:rsid w:val="00D7303C"/>
    <w:rsid w:val="00D76FA6"/>
    <w:rsid w:val="00D9028C"/>
    <w:rsid w:val="00D92047"/>
    <w:rsid w:val="00DB48B7"/>
    <w:rsid w:val="00DB7216"/>
    <w:rsid w:val="00DC5E0D"/>
    <w:rsid w:val="00DE0E4B"/>
    <w:rsid w:val="00DE5DD8"/>
    <w:rsid w:val="00DF0FD2"/>
    <w:rsid w:val="00E12622"/>
    <w:rsid w:val="00E154DB"/>
    <w:rsid w:val="00E21D94"/>
    <w:rsid w:val="00E2446B"/>
    <w:rsid w:val="00E34B90"/>
    <w:rsid w:val="00E53248"/>
    <w:rsid w:val="00E55AFB"/>
    <w:rsid w:val="00E56238"/>
    <w:rsid w:val="00E67E92"/>
    <w:rsid w:val="00E70492"/>
    <w:rsid w:val="00E723D3"/>
    <w:rsid w:val="00E76691"/>
    <w:rsid w:val="00E85ED8"/>
    <w:rsid w:val="00EA56BC"/>
    <w:rsid w:val="00EB2E79"/>
    <w:rsid w:val="00EC010F"/>
    <w:rsid w:val="00EE1D2F"/>
    <w:rsid w:val="00EF18F8"/>
    <w:rsid w:val="00F0032C"/>
    <w:rsid w:val="00F069EE"/>
    <w:rsid w:val="00F07943"/>
    <w:rsid w:val="00F110CA"/>
    <w:rsid w:val="00F2229E"/>
    <w:rsid w:val="00FB697D"/>
    <w:rsid w:val="00FB6D04"/>
    <w:rsid w:val="00FF0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B9982-139C-4AC3-9CA9-ABE6EC2F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ED8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E85ED8"/>
    <w:pPr>
      <w:jc w:val="both"/>
    </w:pPr>
    <w:rPr>
      <w:rFonts w:ascii="Tahoma" w:hAnsi="Tahoma"/>
      <w:szCs w:val="20"/>
      <w:lang w:val="es-MX"/>
    </w:rPr>
  </w:style>
  <w:style w:type="character" w:customStyle="1" w:styleId="TextoindependienteCar">
    <w:name w:val="Texto independiente Car"/>
    <w:link w:val="Textoindependiente"/>
    <w:rsid w:val="00E85ED8"/>
    <w:rPr>
      <w:rFonts w:ascii="Tahoma" w:eastAsia="Times New Roman" w:hAnsi="Tahoma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99"/>
    <w:qFormat/>
    <w:rsid w:val="00E85ED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A76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A7668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A76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7A7668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7668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A7668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603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4F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EA56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A56B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A56BC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56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56BC"/>
    <w:rPr>
      <w:rFonts w:ascii="Times New Roman" w:eastAsia="Times New Roman" w:hAnsi="Times New Roman"/>
      <w:b/>
      <w:bCs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54C5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73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marco9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02C2A-9501-4EAA-8F85-DC50B532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695</Words>
  <Characters>3825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Rojas Vargas</dc:creator>
  <cp:lastModifiedBy>Marjorie Vallejos</cp:lastModifiedBy>
  <cp:revision>2</cp:revision>
  <dcterms:created xsi:type="dcterms:W3CDTF">2019-02-06T19:01:00Z</dcterms:created>
  <dcterms:modified xsi:type="dcterms:W3CDTF">2019-02-06T19:01:00Z</dcterms:modified>
</cp:coreProperties>
</file>