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8A2A" w14:textId="13B8C131" w:rsidR="0058371D" w:rsidRPr="00FC06E5" w:rsidRDefault="0058371D" w:rsidP="0058371D">
      <w:pPr>
        <w:rPr>
          <w:rFonts w:ascii="Arial" w:hAnsi="Arial" w:cs="Arial"/>
          <w:lang w:val="es-MX"/>
        </w:rPr>
      </w:pPr>
      <w:bookmarkStart w:id="0" w:name="_GoBack"/>
      <w:bookmarkEnd w:id="0"/>
    </w:p>
    <w:p w14:paraId="261F5064" w14:textId="77777777" w:rsidR="0058371D" w:rsidRPr="007A17BF" w:rsidRDefault="0058371D" w:rsidP="0058371D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7A17BF">
        <w:rPr>
          <w:rFonts w:ascii="Arial" w:hAnsi="Arial" w:cs="Arial"/>
          <w:b/>
          <w:sz w:val="32"/>
          <w:szCs w:val="32"/>
          <w:lang w:val="es-MX"/>
        </w:rPr>
        <w:t>UNIVERSIDAD NACIONAL</w:t>
      </w:r>
    </w:p>
    <w:p w14:paraId="1A5BCBCC" w14:textId="77777777" w:rsidR="0058371D" w:rsidRPr="007A17BF" w:rsidRDefault="0058371D" w:rsidP="0058371D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7A17BF">
        <w:rPr>
          <w:rFonts w:ascii="Arial" w:hAnsi="Arial" w:cs="Arial"/>
          <w:b/>
          <w:sz w:val="32"/>
          <w:szCs w:val="32"/>
          <w:lang w:val="es-MX"/>
        </w:rPr>
        <w:t>FACULTAD DE CIENCIAS SOCIALES</w:t>
      </w:r>
    </w:p>
    <w:p w14:paraId="4EA5FED1" w14:textId="77777777" w:rsidR="0058371D" w:rsidRPr="007A17BF" w:rsidRDefault="00D914F1" w:rsidP="0058371D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7A17BF">
        <w:rPr>
          <w:rFonts w:ascii="Arial" w:hAnsi="Arial" w:cs="Arial"/>
          <w:b/>
          <w:sz w:val="32"/>
          <w:szCs w:val="32"/>
          <w:lang w:val="es-MX"/>
        </w:rPr>
        <w:t xml:space="preserve">ESCUELA DE ADMINISTRACION </w:t>
      </w:r>
    </w:p>
    <w:p w14:paraId="512D6A1F" w14:textId="77777777" w:rsidR="00AF601D" w:rsidRPr="007A17BF" w:rsidRDefault="00AF601D" w:rsidP="0058371D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7A17BF">
        <w:rPr>
          <w:rFonts w:ascii="Arial" w:hAnsi="Arial" w:cs="Arial"/>
          <w:b/>
          <w:sz w:val="32"/>
          <w:szCs w:val="32"/>
          <w:lang w:val="es-MX"/>
        </w:rPr>
        <w:t>ADMINISTRACION DE RRHH 1</w:t>
      </w:r>
    </w:p>
    <w:p w14:paraId="564D0B11" w14:textId="77777777" w:rsidR="00FC06E5" w:rsidRPr="007A17BF" w:rsidRDefault="00FC06E5" w:rsidP="00FC06E5">
      <w:pPr>
        <w:rPr>
          <w:rFonts w:ascii="Arial" w:hAnsi="Arial" w:cs="Arial"/>
          <w:b/>
          <w:sz w:val="32"/>
          <w:szCs w:val="32"/>
          <w:lang w:val="es-MX"/>
        </w:rPr>
      </w:pPr>
    </w:p>
    <w:p w14:paraId="64AE62EA" w14:textId="77777777" w:rsidR="00FC06E5" w:rsidRPr="00356FCD" w:rsidRDefault="0058371D" w:rsidP="00FC06E5">
      <w:pPr>
        <w:rPr>
          <w:rFonts w:ascii="Arial" w:hAnsi="Arial" w:cs="Arial"/>
          <w:b/>
          <w:sz w:val="20"/>
          <w:szCs w:val="20"/>
          <w:lang w:val="es-MX"/>
        </w:rPr>
      </w:pPr>
      <w:r w:rsidRPr="00356FCD">
        <w:rPr>
          <w:rFonts w:ascii="Arial" w:hAnsi="Arial" w:cs="Arial"/>
          <w:b/>
          <w:sz w:val="20"/>
          <w:szCs w:val="20"/>
          <w:lang w:val="es-MX"/>
        </w:rPr>
        <w:t>PROGRAMA DEL CURSO</w:t>
      </w:r>
      <w:r w:rsidR="007A62D4" w:rsidRPr="00356FCD">
        <w:rPr>
          <w:rFonts w:ascii="Arial" w:hAnsi="Arial" w:cs="Arial"/>
          <w:b/>
          <w:sz w:val="20"/>
          <w:szCs w:val="20"/>
          <w:lang w:val="es-MX"/>
        </w:rPr>
        <w:t xml:space="preserve">: </w:t>
      </w:r>
    </w:p>
    <w:p w14:paraId="11159FC0" w14:textId="77777777" w:rsidR="00FC06E5" w:rsidRPr="00356FCD" w:rsidRDefault="00FC06E5" w:rsidP="00836755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059E3C14" w14:textId="77777777" w:rsidR="00FC06E5" w:rsidRPr="00356FCD" w:rsidRDefault="00FC06E5" w:rsidP="00FC06E5">
      <w:pPr>
        <w:textAlignment w:val="baseline"/>
        <w:rPr>
          <w:rFonts w:ascii="Segoe UI" w:hAnsi="Segoe UI" w:cs="Segoe UI"/>
          <w:sz w:val="20"/>
          <w:szCs w:val="20"/>
          <w:lang w:val="es-CR" w:eastAsia="es-CR"/>
        </w:rPr>
      </w:pPr>
      <w:r w:rsidRPr="00356FCD">
        <w:rPr>
          <w:sz w:val="20"/>
          <w:szCs w:val="20"/>
          <w:lang w:val="es-CR" w:eastAsia="es-CR"/>
        </w:rPr>
        <w:t> </w:t>
      </w:r>
    </w:p>
    <w:p w14:paraId="22738F01" w14:textId="77777777" w:rsidR="00FC06E5" w:rsidRPr="00356FCD" w:rsidRDefault="00FC06E5" w:rsidP="009B2617">
      <w:pPr>
        <w:numPr>
          <w:ilvl w:val="0"/>
          <w:numId w:val="10"/>
        </w:numPr>
        <w:ind w:left="360" w:firstLine="0"/>
        <w:textAlignment w:val="baseline"/>
        <w:rPr>
          <w:sz w:val="20"/>
          <w:szCs w:val="20"/>
          <w:lang w:val="es-CR" w:eastAsia="es-CR"/>
        </w:rPr>
      </w:pPr>
      <w:r w:rsidRPr="00356FCD">
        <w:rPr>
          <w:b/>
          <w:bCs/>
          <w:sz w:val="20"/>
          <w:szCs w:val="20"/>
          <w:lang w:eastAsia="es-CR"/>
        </w:rPr>
        <w:t>DATOS GENERALES</w:t>
      </w:r>
      <w:r w:rsidRPr="00356FCD">
        <w:rPr>
          <w:sz w:val="20"/>
          <w:szCs w:val="20"/>
          <w:lang w:val="es-CR" w:eastAsia="es-CR"/>
        </w:rPr>
        <w:t> 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FC06E5" w:rsidRPr="00356FCD" w14:paraId="67BD214F" w14:textId="77777777" w:rsidTr="009B2617">
        <w:tc>
          <w:tcPr>
            <w:tcW w:w="4503" w:type="dxa"/>
            <w:shd w:val="clear" w:color="auto" w:fill="auto"/>
            <w:hideMark/>
          </w:tcPr>
          <w:p w14:paraId="4641D4A2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Código: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66871853" w14:textId="47D51153" w:rsidR="00FC06E5" w:rsidRPr="00356FCD" w:rsidRDefault="00FC06E5" w:rsidP="009B2617">
            <w:pPr>
              <w:tabs>
                <w:tab w:val="left" w:pos="1640"/>
              </w:tabs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ETE 414</w:t>
            </w:r>
            <w:r w:rsidR="004A4BD9">
              <w:rPr>
                <w:rFonts w:ascii="Arial" w:hAnsi="Arial" w:cs="Arial"/>
                <w:sz w:val="20"/>
                <w:szCs w:val="20"/>
                <w:lang w:eastAsia="es-CR"/>
              </w:rPr>
              <w:t xml:space="preserve">       NRC-417</w:t>
            </w:r>
            <w:r w:rsidR="00306042">
              <w:rPr>
                <w:rFonts w:ascii="Arial" w:hAnsi="Arial" w:cs="Arial"/>
                <w:sz w:val="20"/>
                <w:szCs w:val="20"/>
                <w:lang w:eastAsia="es-CR"/>
              </w:rPr>
              <w:t>90</w:t>
            </w:r>
          </w:p>
        </w:tc>
      </w:tr>
      <w:tr w:rsidR="00FC06E5" w:rsidRPr="00356FCD" w14:paraId="7561AA51" w14:textId="77777777" w:rsidTr="009B2617">
        <w:tc>
          <w:tcPr>
            <w:tcW w:w="4503" w:type="dxa"/>
            <w:shd w:val="clear" w:color="auto" w:fill="auto"/>
            <w:hideMark/>
          </w:tcPr>
          <w:p w14:paraId="5DB3C8E3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Nombre del curso: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552E899A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Administración de Recursos Humanos 1</w:t>
            </w:r>
          </w:p>
        </w:tc>
      </w:tr>
      <w:tr w:rsidR="00FC06E5" w:rsidRPr="00356FCD" w14:paraId="47C13A7C" w14:textId="77777777" w:rsidTr="009B2617">
        <w:tc>
          <w:tcPr>
            <w:tcW w:w="4503" w:type="dxa"/>
            <w:shd w:val="clear" w:color="auto" w:fill="auto"/>
            <w:hideMark/>
          </w:tcPr>
          <w:p w14:paraId="3ECFC94E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Créditos: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446A941F" w14:textId="77777777" w:rsidR="00FC06E5" w:rsidRPr="00356FCD" w:rsidRDefault="0080688B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03</w:t>
            </w:r>
          </w:p>
        </w:tc>
      </w:tr>
      <w:tr w:rsidR="00FC06E5" w:rsidRPr="00356FCD" w14:paraId="4485D3CA" w14:textId="77777777" w:rsidTr="009B2617">
        <w:tc>
          <w:tcPr>
            <w:tcW w:w="4503" w:type="dxa"/>
            <w:shd w:val="clear" w:color="auto" w:fill="auto"/>
            <w:hideMark/>
          </w:tcPr>
          <w:p w14:paraId="5AED7CFD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Naturaleza: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63E0DCDC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Teórico práctico 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</w:tr>
      <w:tr w:rsidR="00FC06E5" w:rsidRPr="00356FCD" w14:paraId="7E676405" w14:textId="77777777" w:rsidTr="009B2617">
        <w:tc>
          <w:tcPr>
            <w:tcW w:w="4503" w:type="dxa"/>
            <w:shd w:val="clear" w:color="auto" w:fill="auto"/>
            <w:hideMark/>
          </w:tcPr>
          <w:p w14:paraId="5D1ACD7D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Nivel de carrera: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684A1DD5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V ciclo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</w:tr>
      <w:tr w:rsidR="00FC06E5" w:rsidRPr="00356FCD" w14:paraId="5B378D91" w14:textId="77777777" w:rsidTr="009B2617">
        <w:tc>
          <w:tcPr>
            <w:tcW w:w="4503" w:type="dxa"/>
            <w:shd w:val="clear" w:color="auto" w:fill="auto"/>
            <w:hideMark/>
          </w:tcPr>
          <w:p w14:paraId="5F750661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Periodo: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2782AD1A" w14:textId="087DEDD4" w:rsidR="00FC06E5" w:rsidRPr="00356FCD" w:rsidRDefault="00E22D93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I ciclo 20</w:t>
            </w:r>
            <w:r w:rsidR="004A4BD9">
              <w:rPr>
                <w:rFonts w:ascii="Arial" w:hAnsi="Arial" w:cs="Arial"/>
                <w:sz w:val="20"/>
                <w:szCs w:val="20"/>
                <w:lang w:eastAsia="es-CR"/>
              </w:rPr>
              <w:t>20</w:t>
            </w:r>
          </w:p>
        </w:tc>
      </w:tr>
      <w:tr w:rsidR="00FC06E5" w:rsidRPr="00356FCD" w14:paraId="25C6702F" w14:textId="77777777" w:rsidTr="009B2617">
        <w:tc>
          <w:tcPr>
            <w:tcW w:w="4503" w:type="dxa"/>
            <w:shd w:val="clear" w:color="auto" w:fill="auto"/>
            <w:hideMark/>
          </w:tcPr>
          <w:p w14:paraId="7D3EECAE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Horas presenciales por semana: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720ADCD3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03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</w:tr>
      <w:tr w:rsidR="00FC06E5" w:rsidRPr="00356FCD" w14:paraId="3E30EB95" w14:textId="77777777" w:rsidTr="009B2617">
        <w:trPr>
          <w:trHeight w:val="198"/>
        </w:trPr>
        <w:tc>
          <w:tcPr>
            <w:tcW w:w="4503" w:type="dxa"/>
            <w:shd w:val="clear" w:color="auto" w:fill="auto"/>
            <w:hideMark/>
          </w:tcPr>
          <w:p w14:paraId="48CA7358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Horas de estudio independiente:</w:t>
            </w:r>
          </w:p>
        </w:tc>
        <w:tc>
          <w:tcPr>
            <w:tcW w:w="4819" w:type="dxa"/>
            <w:shd w:val="clear" w:color="auto" w:fill="auto"/>
            <w:hideMark/>
          </w:tcPr>
          <w:p w14:paraId="19B7E09F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05</w:t>
            </w:r>
          </w:p>
        </w:tc>
      </w:tr>
      <w:tr w:rsidR="00FC06E5" w:rsidRPr="00356FCD" w14:paraId="745A93A0" w14:textId="77777777" w:rsidTr="009B2617">
        <w:trPr>
          <w:trHeight w:val="202"/>
        </w:trPr>
        <w:tc>
          <w:tcPr>
            <w:tcW w:w="4503" w:type="dxa"/>
            <w:shd w:val="clear" w:color="auto" w:fill="auto"/>
          </w:tcPr>
          <w:p w14:paraId="75CA9954" w14:textId="77777777" w:rsidR="00FC06E5" w:rsidRPr="00356FCD" w:rsidRDefault="00FC06E5" w:rsidP="009B2617">
            <w:pPr>
              <w:textAlignment w:val="baseline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Horas de práctica por semana</w:t>
            </w:r>
          </w:p>
        </w:tc>
        <w:tc>
          <w:tcPr>
            <w:tcW w:w="4819" w:type="dxa"/>
            <w:shd w:val="clear" w:color="auto" w:fill="auto"/>
          </w:tcPr>
          <w:p w14:paraId="7869226C" w14:textId="77777777" w:rsidR="00FC06E5" w:rsidRPr="00356FCD" w:rsidRDefault="00FC06E5" w:rsidP="009B2617">
            <w:pPr>
              <w:textAlignment w:val="baseline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08</w:t>
            </w:r>
          </w:p>
        </w:tc>
      </w:tr>
      <w:tr w:rsidR="00FC06E5" w:rsidRPr="00356FCD" w14:paraId="0D755021" w14:textId="77777777" w:rsidTr="009B2617">
        <w:tc>
          <w:tcPr>
            <w:tcW w:w="4503" w:type="dxa"/>
            <w:shd w:val="clear" w:color="auto" w:fill="auto"/>
            <w:hideMark/>
          </w:tcPr>
          <w:p w14:paraId="51DE4DD8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Horario de clases: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585D46E3" w14:textId="2260978D" w:rsidR="00FC06E5" w:rsidRPr="00356FCD" w:rsidRDefault="00306042" w:rsidP="009B2617">
            <w:pPr>
              <w:spacing w:beforeAutospacing="1" w:afterAutospacing="1"/>
              <w:ind w:right="-45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>
              <w:rPr>
                <w:rFonts w:ascii="Arial" w:hAnsi="Arial" w:cs="Arial"/>
                <w:sz w:val="20"/>
                <w:szCs w:val="20"/>
                <w:lang w:val="es-US" w:eastAsia="es-CR"/>
              </w:rPr>
              <w:t xml:space="preserve">Martes 8 10:30 </w:t>
            </w:r>
            <w:r w:rsidRPr="00306042">
              <w:rPr>
                <w:rFonts w:ascii="Arial" w:hAnsi="Arial" w:cs="Arial"/>
                <w:b/>
                <w:bCs/>
                <w:sz w:val="20"/>
                <w:szCs w:val="20"/>
                <w:lang w:val="es-US" w:eastAsia="es-CR"/>
              </w:rPr>
              <w:t>Aula</w:t>
            </w:r>
            <w:r w:rsidR="00E352EA" w:rsidRPr="00306042">
              <w:rPr>
                <w:rFonts w:ascii="Arial" w:hAnsi="Arial" w:cs="Arial"/>
                <w:b/>
                <w:bCs/>
                <w:sz w:val="20"/>
                <w:szCs w:val="20"/>
                <w:lang w:val="es-US" w:eastAsia="es-CR"/>
              </w:rPr>
              <w:t>:</w:t>
            </w:r>
            <w:r w:rsidR="0080688B" w:rsidRPr="00306042">
              <w:rPr>
                <w:rFonts w:ascii="Arial" w:hAnsi="Arial" w:cs="Arial"/>
                <w:b/>
                <w:bCs/>
                <w:sz w:val="20"/>
                <w:szCs w:val="20"/>
                <w:lang w:val="es-US" w:eastAsia="es-CR"/>
              </w:rPr>
              <w:t xml:space="preserve"> </w:t>
            </w:r>
            <w:r w:rsidR="00636855" w:rsidRPr="00306042">
              <w:rPr>
                <w:rFonts w:ascii="Arial" w:hAnsi="Arial" w:cs="Arial"/>
                <w:b/>
                <w:bCs/>
                <w:sz w:val="20"/>
                <w:szCs w:val="20"/>
                <w:lang w:val="es-US" w:eastAsia="es-CR"/>
              </w:rPr>
              <w:t>2</w:t>
            </w:r>
            <w:r w:rsidRPr="00306042">
              <w:rPr>
                <w:rFonts w:ascii="Arial" w:hAnsi="Arial" w:cs="Arial"/>
                <w:b/>
                <w:bCs/>
                <w:sz w:val="20"/>
                <w:szCs w:val="20"/>
                <w:lang w:val="es-US" w:eastAsia="es-CR"/>
              </w:rPr>
              <w:t>23</w:t>
            </w:r>
          </w:p>
        </w:tc>
      </w:tr>
      <w:tr w:rsidR="00FC06E5" w:rsidRPr="00356FCD" w14:paraId="7192A376" w14:textId="77777777" w:rsidTr="009B2617">
        <w:tc>
          <w:tcPr>
            <w:tcW w:w="4503" w:type="dxa"/>
            <w:shd w:val="clear" w:color="auto" w:fill="auto"/>
          </w:tcPr>
          <w:p w14:paraId="688FB769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Horario y lugar de atención de estudiantes: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</w:tcPr>
          <w:p w14:paraId="6C7C248A" w14:textId="0589D244" w:rsidR="00FC06E5" w:rsidRPr="00356FCD" w:rsidRDefault="00306042" w:rsidP="00E53EFD">
            <w:pPr>
              <w:spacing w:beforeAutospacing="1" w:afterAutospacing="1"/>
              <w:ind w:right="-45"/>
              <w:textAlignment w:val="baseline"/>
              <w:rPr>
                <w:rFonts w:ascii="Arial" w:hAnsi="Arial" w:cs="Arial"/>
                <w:sz w:val="20"/>
                <w:szCs w:val="20"/>
                <w:lang w:val="es-US" w:eastAsia="es-CR"/>
              </w:rPr>
            </w:pPr>
            <w:r>
              <w:rPr>
                <w:rFonts w:ascii="Arial" w:hAnsi="Arial" w:cs="Arial"/>
                <w:sz w:val="20"/>
                <w:szCs w:val="20"/>
                <w:lang w:val="es-US" w:eastAsia="es-CR"/>
              </w:rPr>
              <w:t xml:space="preserve">Martes 10: </w:t>
            </w:r>
            <w:r w:rsidR="00B5121C">
              <w:rPr>
                <w:rFonts w:ascii="Arial" w:hAnsi="Arial" w:cs="Arial"/>
                <w:sz w:val="20"/>
                <w:szCs w:val="20"/>
                <w:lang w:val="es-US" w:eastAsia="es-CR"/>
              </w:rPr>
              <w:t xml:space="preserve">30 a </w:t>
            </w:r>
            <w:r>
              <w:rPr>
                <w:rFonts w:ascii="Arial" w:hAnsi="Arial" w:cs="Arial"/>
                <w:sz w:val="20"/>
                <w:szCs w:val="20"/>
                <w:lang w:val="es-US" w:eastAsia="es-CR"/>
              </w:rPr>
              <w:t xml:space="preserve">11:30 </w:t>
            </w:r>
            <w:proofErr w:type="spellStart"/>
            <w:r w:rsidR="00B5121C">
              <w:rPr>
                <w:rFonts w:ascii="Arial" w:hAnsi="Arial" w:cs="Arial"/>
                <w:sz w:val="20"/>
                <w:szCs w:val="20"/>
                <w:lang w:val="es-US" w:eastAsia="es-CR"/>
              </w:rPr>
              <w:t>hrs</w:t>
            </w:r>
            <w:proofErr w:type="spellEnd"/>
            <w:r w:rsidR="00B5121C">
              <w:rPr>
                <w:rFonts w:ascii="Arial" w:hAnsi="Arial" w:cs="Arial"/>
                <w:sz w:val="20"/>
                <w:szCs w:val="20"/>
                <w:lang w:val="es-US" w:eastAsia="es-CR"/>
              </w:rPr>
              <w:t>.</w:t>
            </w:r>
            <w:r w:rsidR="00B9483B">
              <w:rPr>
                <w:rFonts w:ascii="Arial" w:hAnsi="Arial" w:cs="Arial"/>
                <w:sz w:val="20"/>
                <w:szCs w:val="20"/>
                <w:lang w:val="es-US" w:eastAsia="es-CR"/>
              </w:rPr>
              <w:t xml:space="preserve"> </w:t>
            </w:r>
            <w:r w:rsidR="00B9483B" w:rsidRPr="007A17BF">
              <w:rPr>
                <w:rFonts w:ascii="Arial" w:hAnsi="Arial" w:cs="Arial"/>
                <w:b/>
                <w:bCs/>
                <w:sz w:val="20"/>
                <w:szCs w:val="20"/>
                <w:lang w:val="es-US" w:eastAsia="es-CR"/>
              </w:rPr>
              <w:t xml:space="preserve">La atención de estudiantes se hará en </w:t>
            </w:r>
            <w:r w:rsidR="007A17BF" w:rsidRPr="007A17BF">
              <w:rPr>
                <w:rFonts w:ascii="Arial" w:hAnsi="Arial" w:cs="Arial"/>
                <w:b/>
                <w:bCs/>
                <w:sz w:val="20"/>
                <w:szCs w:val="20"/>
                <w:lang w:val="es-US" w:eastAsia="es-CR"/>
              </w:rPr>
              <w:t>la oficina</w:t>
            </w:r>
            <w:r w:rsidR="00B9483B" w:rsidRPr="007A17BF">
              <w:rPr>
                <w:rFonts w:ascii="Arial" w:hAnsi="Arial" w:cs="Arial"/>
                <w:b/>
                <w:bCs/>
                <w:sz w:val="20"/>
                <w:szCs w:val="20"/>
                <w:lang w:val="es-US" w:eastAsia="es-CR"/>
              </w:rPr>
              <w:t xml:space="preserve"> de la EDA en los horarios establecidos.</w:t>
            </w:r>
            <w:r w:rsidR="00C34116" w:rsidRPr="00356FCD">
              <w:rPr>
                <w:rFonts w:ascii="Arial" w:hAnsi="Arial" w:cs="Arial"/>
                <w:sz w:val="20"/>
                <w:szCs w:val="20"/>
                <w:lang w:val="es-US" w:eastAsia="es-CR"/>
              </w:rPr>
              <w:t xml:space="preserve"> </w:t>
            </w:r>
          </w:p>
        </w:tc>
      </w:tr>
      <w:tr w:rsidR="00FC06E5" w:rsidRPr="00356FCD" w14:paraId="0A386D81" w14:textId="77777777" w:rsidTr="009B2617">
        <w:tc>
          <w:tcPr>
            <w:tcW w:w="4503" w:type="dxa"/>
            <w:shd w:val="clear" w:color="auto" w:fill="auto"/>
            <w:hideMark/>
          </w:tcPr>
          <w:p w14:paraId="2195E446" w14:textId="77777777" w:rsidR="00FC06E5" w:rsidRPr="00356FCD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Asistencia:</w:t>
            </w:r>
            <w:r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0E631565" w14:textId="77777777" w:rsidR="00FC06E5" w:rsidRPr="00356FCD" w:rsidRDefault="0080688B" w:rsidP="009B2617">
            <w:pPr>
              <w:spacing w:beforeAutospacing="1" w:afterAutospacing="1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CR"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OBLIGATORIA </w:t>
            </w:r>
            <w:r w:rsidR="00FC06E5" w:rsidRPr="00356FCD">
              <w:rPr>
                <w:rFonts w:ascii="Arial" w:hAnsi="Arial" w:cs="Arial"/>
                <w:sz w:val="20"/>
                <w:szCs w:val="20"/>
                <w:lang w:val="es-CR" w:eastAsia="es-CR"/>
              </w:rPr>
              <w:t> </w:t>
            </w:r>
          </w:p>
        </w:tc>
      </w:tr>
      <w:tr w:rsidR="00FC06E5" w:rsidRPr="00356FCD" w14:paraId="340BC785" w14:textId="77777777" w:rsidTr="009B2617">
        <w:trPr>
          <w:trHeight w:val="585"/>
        </w:trPr>
        <w:tc>
          <w:tcPr>
            <w:tcW w:w="4503" w:type="dxa"/>
            <w:shd w:val="clear" w:color="auto" w:fill="auto"/>
            <w:hideMark/>
          </w:tcPr>
          <w:p w14:paraId="77626DE9" w14:textId="77777777" w:rsidR="00B5121C" w:rsidRDefault="00FC06E5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eastAsia="es-CR"/>
              </w:rPr>
              <w:t>Nombre de</w:t>
            </w:r>
            <w:r w:rsidR="00B5121C">
              <w:rPr>
                <w:rFonts w:ascii="Arial" w:hAnsi="Arial" w:cs="Arial"/>
                <w:sz w:val="20"/>
                <w:szCs w:val="20"/>
                <w:lang w:eastAsia="es-CR"/>
              </w:rPr>
              <w:t xml:space="preserve"> los profesores de la Catedra de RRHH. </w:t>
            </w:r>
          </w:p>
          <w:p w14:paraId="31CDAEFA" w14:textId="34D04C3A" w:rsidR="00B5121C" w:rsidRPr="00B5121C" w:rsidRDefault="00B5121C" w:rsidP="009B2617">
            <w:pPr>
              <w:spacing w:beforeAutospacing="1" w:afterAutospacing="1"/>
              <w:textAlignment w:val="baseline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 xml:space="preserve">Coordinador de la Catedra: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s-CR"/>
              </w:rPr>
              <w:t>Master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s-CR"/>
              </w:rPr>
              <w:t xml:space="preserve"> </w:t>
            </w:r>
            <w:r w:rsidR="00B9483B">
              <w:rPr>
                <w:rFonts w:ascii="Arial" w:hAnsi="Arial" w:cs="Arial"/>
                <w:sz w:val="20"/>
                <w:szCs w:val="20"/>
                <w:lang w:eastAsia="es-CR"/>
              </w:rPr>
              <w:t>José</w:t>
            </w:r>
            <w:r>
              <w:rPr>
                <w:rFonts w:ascii="Arial" w:hAnsi="Arial" w:cs="Arial"/>
                <w:sz w:val="20"/>
                <w:szCs w:val="20"/>
                <w:lang w:eastAsia="es-CR"/>
              </w:rPr>
              <w:t xml:space="preserve"> </w:t>
            </w:r>
            <w:r w:rsidR="00B9483B">
              <w:rPr>
                <w:rFonts w:ascii="Arial" w:hAnsi="Arial" w:cs="Arial"/>
                <w:sz w:val="20"/>
                <w:szCs w:val="20"/>
                <w:lang w:eastAsia="es-CR"/>
              </w:rPr>
              <w:t>Quirós</w:t>
            </w:r>
            <w:r>
              <w:rPr>
                <w:rFonts w:ascii="Arial" w:hAnsi="Arial" w:cs="Arial"/>
                <w:sz w:val="20"/>
                <w:szCs w:val="20"/>
                <w:lang w:eastAsia="es-CR"/>
              </w:rPr>
              <w:t xml:space="preserve"> Bolaños.</w:t>
            </w:r>
          </w:p>
        </w:tc>
        <w:tc>
          <w:tcPr>
            <w:tcW w:w="4819" w:type="dxa"/>
            <w:shd w:val="clear" w:color="auto" w:fill="auto"/>
            <w:hideMark/>
          </w:tcPr>
          <w:p w14:paraId="3ABE80BE" w14:textId="77777777" w:rsidR="00FC06E5" w:rsidRPr="00356FCD" w:rsidRDefault="00FC06E5" w:rsidP="00FC06E5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356FCD">
              <w:rPr>
                <w:rFonts w:ascii="Arial" w:hAnsi="Arial" w:cs="Arial"/>
                <w:sz w:val="20"/>
              </w:rPr>
              <w:t>Floribeth Solís Fernández</w:t>
            </w:r>
          </w:p>
          <w:p w14:paraId="395DBD49" w14:textId="77777777" w:rsidR="00FC06E5" w:rsidRPr="00356FCD" w:rsidRDefault="00FC06E5" w:rsidP="00FC06E5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356FCD">
              <w:rPr>
                <w:rFonts w:ascii="Arial" w:hAnsi="Arial" w:cs="Arial"/>
                <w:sz w:val="20"/>
              </w:rPr>
              <w:t>Juan Carlos Rojas Vargas.</w:t>
            </w:r>
          </w:p>
          <w:p w14:paraId="5C335F34" w14:textId="77777777" w:rsidR="00FC06E5" w:rsidRPr="00356FCD" w:rsidRDefault="00FC06E5" w:rsidP="00FC06E5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356FCD">
              <w:rPr>
                <w:rFonts w:ascii="Arial" w:hAnsi="Arial" w:cs="Arial"/>
                <w:sz w:val="20"/>
              </w:rPr>
              <w:t xml:space="preserve">José Quirós Bolaños </w:t>
            </w:r>
          </w:p>
          <w:p w14:paraId="39D824E2" w14:textId="77777777" w:rsidR="00FC06E5" w:rsidRPr="00356FCD" w:rsidRDefault="00FC06E5" w:rsidP="00FC06E5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356FCD">
              <w:rPr>
                <w:rFonts w:ascii="Arial" w:hAnsi="Arial" w:cs="Arial"/>
                <w:sz w:val="20"/>
              </w:rPr>
              <w:t xml:space="preserve">Gustavo Díaz </w:t>
            </w:r>
            <w:r w:rsidR="00E352EA" w:rsidRPr="00356FCD">
              <w:rPr>
                <w:rFonts w:ascii="Arial" w:hAnsi="Arial" w:cs="Arial"/>
                <w:sz w:val="20"/>
              </w:rPr>
              <w:t>García</w:t>
            </w:r>
          </w:p>
        </w:tc>
      </w:tr>
    </w:tbl>
    <w:p w14:paraId="42F215DA" w14:textId="77777777" w:rsidR="00FC06E5" w:rsidRPr="00356FCD" w:rsidRDefault="00FC06E5" w:rsidP="00FC06E5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5C3D328C" w14:textId="77777777" w:rsidR="0058371D" w:rsidRPr="00B16278" w:rsidRDefault="0058371D" w:rsidP="0058371D">
      <w:pPr>
        <w:pStyle w:val="Textoindependiente"/>
        <w:rPr>
          <w:rFonts w:ascii="Arial" w:hAnsi="Arial" w:cs="Arial"/>
          <w:sz w:val="18"/>
          <w:szCs w:val="18"/>
        </w:rPr>
      </w:pPr>
    </w:p>
    <w:p w14:paraId="32C90358" w14:textId="77777777" w:rsidR="0080688B" w:rsidRPr="00B5121C" w:rsidRDefault="0058371D" w:rsidP="00A06C9B">
      <w:pPr>
        <w:rPr>
          <w:b/>
          <w:bCs/>
          <w:sz w:val="18"/>
          <w:szCs w:val="18"/>
        </w:rPr>
      </w:pPr>
      <w:r w:rsidRPr="00B5121C">
        <w:rPr>
          <w:b/>
          <w:bCs/>
          <w:sz w:val="18"/>
          <w:szCs w:val="18"/>
        </w:rPr>
        <w:t>DESCRIPCION DEL CURSO</w:t>
      </w:r>
      <w:r w:rsidR="008840BA" w:rsidRPr="00B5121C">
        <w:rPr>
          <w:b/>
          <w:bCs/>
          <w:sz w:val="18"/>
          <w:szCs w:val="18"/>
        </w:rPr>
        <w:t xml:space="preserve">: </w:t>
      </w:r>
    </w:p>
    <w:p w14:paraId="649222AE" w14:textId="77777777" w:rsidR="00A06C9B" w:rsidRPr="00356FCD" w:rsidRDefault="00A06C9B" w:rsidP="00A06C9B">
      <w:pPr>
        <w:rPr>
          <w:sz w:val="18"/>
          <w:szCs w:val="18"/>
        </w:rPr>
      </w:pPr>
    </w:p>
    <w:p w14:paraId="554953A3" w14:textId="77777777" w:rsidR="0055711D" w:rsidRPr="00356FCD" w:rsidRDefault="008840BA" w:rsidP="0058371D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Las</w:t>
      </w:r>
      <w:r w:rsidR="0055711D" w:rsidRPr="00356FCD">
        <w:rPr>
          <w:rFonts w:ascii="Arial" w:hAnsi="Arial" w:cs="Arial"/>
          <w:sz w:val="18"/>
          <w:szCs w:val="18"/>
        </w:rPr>
        <w:t xml:space="preserve"> actividades de recursos humanos bien planificadas evidencia</w:t>
      </w:r>
      <w:r w:rsidR="00A06C9B" w:rsidRPr="00356FCD">
        <w:rPr>
          <w:rFonts w:ascii="Arial" w:hAnsi="Arial" w:cs="Arial"/>
          <w:sz w:val="18"/>
          <w:szCs w:val="18"/>
        </w:rPr>
        <w:t>n</w:t>
      </w:r>
      <w:r w:rsidR="0055711D" w:rsidRPr="00356FCD">
        <w:rPr>
          <w:rFonts w:ascii="Arial" w:hAnsi="Arial" w:cs="Arial"/>
          <w:sz w:val="18"/>
          <w:szCs w:val="18"/>
        </w:rPr>
        <w:t xml:space="preserve"> grandes logros en las </w:t>
      </w:r>
      <w:r w:rsidR="0058371D" w:rsidRPr="00356FCD">
        <w:rPr>
          <w:rFonts w:ascii="Arial" w:hAnsi="Arial" w:cs="Arial"/>
          <w:sz w:val="18"/>
          <w:szCs w:val="18"/>
        </w:rPr>
        <w:t>organizaciones</w:t>
      </w:r>
      <w:r w:rsidR="00A06C9B" w:rsidRPr="00356FCD">
        <w:rPr>
          <w:rFonts w:ascii="Arial" w:hAnsi="Arial" w:cs="Arial"/>
          <w:sz w:val="18"/>
          <w:szCs w:val="18"/>
        </w:rPr>
        <w:t>,</w:t>
      </w:r>
      <w:r w:rsidR="0058371D" w:rsidRPr="00356FCD">
        <w:rPr>
          <w:rFonts w:ascii="Arial" w:hAnsi="Arial" w:cs="Arial"/>
          <w:sz w:val="18"/>
          <w:szCs w:val="18"/>
        </w:rPr>
        <w:t xml:space="preserve"> </w:t>
      </w:r>
      <w:r w:rsidR="0055711D" w:rsidRPr="00356FCD">
        <w:rPr>
          <w:rFonts w:ascii="Arial" w:hAnsi="Arial" w:cs="Arial"/>
          <w:sz w:val="18"/>
          <w:szCs w:val="18"/>
        </w:rPr>
        <w:t xml:space="preserve">ya que permiten una base de desarrollo y </w:t>
      </w:r>
      <w:r w:rsidR="00465F6A" w:rsidRPr="00356FCD">
        <w:rPr>
          <w:rFonts w:ascii="Arial" w:hAnsi="Arial" w:cs="Arial"/>
          <w:sz w:val="18"/>
          <w:szCs w:val="18"/>
        </w:rPr>
        <w:t>desenvolvimiento en</w:t>
      </w:r>
      <w:r w:rsidR="0058371D" w:rsidRPr="00356FCD">
        <w:rPr>
          <w:rFonts w:ascii="Arial" w:hAnsi="Arial" w:cs="Arial"/>
          <w:sz w:val="18"/>
          <w:szCs w:val="18"/>
        </w:rPr>
        <w:t xml:space="preserve"> </w:t>
      </w:r>
      <w:r w:rsidR="0055711D" w:rsidRPr="00356FCD">
        <w:rPr>
          <w:rFonts w:ascii="Arial" w:hAnsi="Arial" w:cs="Arial"/>
          <w:sz w:val="18"/>
          <w:szCs w:val="18"/>
        </w:rPr>
        <w:t xml:space="preserve">los </w:t>
      </w:r>
      <w:r w:rsidR="005E6929" w:rsidRPr="00356FCD">
        <w:rPr>
          <w:rFonts w:ascii="Arial" w:hAnsi="Arial" w:cs="Arial"/>
          <w:sz w:val="18"/>
          <w:szCs w:val="18"/>
        </w:rPr>
        <w:t>ambientes</w:t>
      </w:r>
      <w:r w:rsidR="00A06C9B" w:rsidRPr="00356FCD">
        <w:rPr>
          <w:rFonts w:ascii="Arial" w:hAnsi="Arial" w:cs="Arial"/>
          <w:sz w:val="18"/>
          <w:szCs w:val="18"/>
        </w:rPr>
        <w:t xml:space="preserve"> laborales,</w:t>
      </w:r>
      <w:r w:rsidR="0055711D" w:rsidRPr="00356FCD">
        <w:rPr>
          <w:rFonts w:ascii="Arial" w:hAnsi="Arial" w:cs="Arial"/>
          <w:sz w:val="18"/>
          <w:szCs w:val="18"/>
        </w:rPr>
        <w:t xml:space="preserve"> mejoran </w:t>
      </w:r>
      <w:r w:rsidR="00465F6A" w:rsidRPr="00356FCD">
        <w:rPr>
          <w:rFonts w:ascii="Arial" w:hAnsi="Arial" w:cs="Arial"/>
          <w:sz w:val="18"/>
          <w:szCs w:val="18"/>
        </w:rPr>
        <w:t>lo</w:t>
      </w:r>
      <w:r w:rsidR="00A06C9B" w:rsidRPr="00356FCD">
        <w:rPr>
          <w:rFonts w:ascii="Arial" w:hAnsi="Arial" w:cs="Arial"/>
          <w:sz w:val="18"/>
          <w:szCs w:val="18"/>
        </w:rPr>
        <w:t>s</w:t>
      </w:r>
      <w:r w:rsidR="0058371D" w:rsidRPr="00356FCD">
        <w:rPr>
          <w:rFonts w:ascii="Arial" w:hAnsi="Arial" w:cs="Arial"/>
          <w:sz w:val="18"/>
          <w:szCs w:val="18"/>
        </w:rPr>
        <w:t xml:space="preserve"> estilos de liderazgo</w:t>
      </w:r>
      <w:r w:rsidR="00A06C9B" w:rsidRPr="00356FCD">
        <w:rPr>
          <w:rFonts w:ascii="Arial" w:hAnsi="Arial" w:cs="Arial"/>
          <w:sz w:val="18"/>
          <w:szCs w:val="18"/>
        </w:rPr>
        <w:t>, y promueven</w:t>
      </w:r>
      <w:r w:rsidR="0058371D" w:rsidRPr="00356FCD">
        <w:rPr>
          <w:rFonts w:ascii="Arial" w:hAnsi="Arial" w:cs="Arial"/>
          <w:sz w:val="18"/>
          <w:szCs w:val="18"/>
        </w:rPr>
        <w:t xml:space="preserve"> </w:t>
      </w:r>
      <w:r w:rsidR="0055711D" w:rsidRPr="00356FCD">
        <w:rPr>
          <w:rFonts w:ascii="Arial" w:hAnsi="Arial" w:cs="Arial"/>
          <w:sz w:val="18"/>
          <w:szCs w:val="18"/>
        </w:rPr>
        <w:t xml:space="preserve">una mejor cultura organizacional y </w:t>
      </w:r>
      <w:r w:rsidR="00A06C9B" w:rsidRPr="00356FCD">
        <w:rPr>
          <w:rFonts w:ascii="Arial" w:hAnsi="Arial" w:cs="Arial"/>
          <w:sz w:val="18"/>
          <w:szCs w:val="18"/>
        </w:rPr>
        <w:t>potencian el</w:t>
      </w:r>
      <w:r w:rsidR="0055711D" w:rsidRPr="00356FCD">
        <w:rPr>
          <w:rFonts w:ascii="Arial" w:hAnsi="Arial" w:cs="Arial"/>
          <w:sz w:val="18"/>
          <w:szCs w:val="18"/>
        </w:rPr>
        <w:t xml:space="preserve"> desarrollo </w:t>
      </w:r>
      <w:r w:rsidR="00465F6A" w:rsidRPr="00356FCD">
        <w:rPr>
          <w:rFonts w:ascii="Arial" w:hAnsi="Arial" w:cs="Arial"/>
          <w:sz w:val="18"/>
          <w:szCs w:val="18"/>
        </w:rPr>
        <w:t>de habilidades</w:t>
      </w:r>
      <w:r w:rsidR="0058371D" w:rsidRPr="00356FCD">
        <w:rPr>
          <w:rFonts w:ascii="Arial" w:hAnsi="Arial" w:cs="Arial"/>
          <w:sz w:val="18"/>
          <w:szCs w:val="18"/>
        </w:rPr>
        <w:t xml:space="preserve"> </w:t>
      </w:r>
      <w:r w:rsidR="00A06C9B" w:rsidRPr="00356FCD">
        <w:rPr>
          <w:rFonts w:ascii="Arial" w:hAnsi="Arial" w:cs="Arial"/>
          <w:sz w:val="18"/>
          <w:szCs w:val="18"/>
        </w:rPr>
        <w:t>los colaboradores que conforman una organización.</w:t>
      </w:r>
    </w:p>
    <w:p w14:paraId="791A79AA" w14:textId="77777777" w:rsidR="0080688B" w:rsidRPr="00356FCD" w:rsidRDefault="0080688B" w:rsidP="0058371D">
      <w:pPr>
        <w:jc w:val="both"/>
        <w:rPr>
          <w:rFonts w:ascii="Arial" w:hAnsi="Arial" w:cs="Arial"/>
          <w:sz w:val="18"/>
          <w:szCs w:val="18"/>
        </w:rPr>
      </w:pPr>
    </w:p>
    <w:p w14:paraId="07BA6CB7" w14:textId="77777777" w:rsidR="0058371D" w:rsidRPr="00356FCD" w:rsidRDefault="0055711D" w:rsidP="0058371D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Enfrentar e</w:t>
      </w:r>
      <w:r w:rsidR="0058371D" w:rsidRPr="00356FCD">
        <w:rPr>
          <w:rFonts w:ascii="Arial" w:hAnsi="Arial" w:cs="Arial"/>
          <w:sz w:val="18"/>
          <w:szCs w:val="18"/>
        </w:rPr>
        <w:t>l entorno en que operan</w:t>
      </w:r>
      <w:r w:rsidR="00A06C9B" w:rsidRPr="00356FCD">
        <w:rPr>
          <w:rFonts w:ascii="Arial" w:hAnsi="Arial" w:cs="Arial"/>
          <w:sz w:val="18"/>
          <w:szCs w:val="18"/>
        </w:rPr>
        <w:t xml:space="preserve"> las empresas, los cambios constantes </w:t>
      </w:r>
      <w:r w:rsidRPr="00356FCD">
        <w:rPr>
          <w:rFonts w:ascii="Arial" w:hAnsi="Arial" w:cs="Arial"/>
          <w:sz w:val="18"/>
          <w:szCs w:val="18"/>
        </w:rPr>
        <w:t>y los desafíos es determinante</w:t>
      </w:r>
      <w:r w:rsidR="00A06C9B" w:rsidRPr="00356FCD">
        <w:rPr>
          <w:rFonts w:ascii="Arial" w:hAnsi="Arial" w:cs="Arial"/>
          <w:sz w:val="18"/>
          <w:szCs w:val="18"/>
        </w:rPr>
        <w:t xml:space="preserve"> para el éxito o fracaso de una</w:t>
      </w:r>
      <w:r w:rsidRPr="00356FCD">
        <w:rPr>
          <w:rFonts w:ascii="Arial" w:hAnsi="Arial" w:cs="Arial"/>
          <w:sz w:val="18"/>
          <w:szCs w:val="18"/>
        </w:rPr>
        <w:t xml:space="preserve"> organización</w:t>
      </w:r>
      <w:r w:rsidR="00A06C9B" w:rsidRPr="00356FCD">
        <w:rPr>
          <w:rFonts w:ascii="Arial" w:hAnsi="Arial" w:cs="Arial"/>
          <w:sz w:val="18"/>
          <w:szCs w:val="18"/>
        </w:rPr>
        <w:t>,</w:t>
      </w:r>
      <w:r w:rsidRPr="00356FCD">
        <w:rPr>
          <w:rFonts w:ascii="Arial" w:hAnsi="Arial" w:cs="Arial"/>
          <w:sz w:val="18"/>
          <w:szCs w:val="18"/>
        </w:rPr>
        <w:t xml:space="preserve"> </w:t>
      </w:r>
      <w:r w:rsidR="008F6FA5" w:rsidRPr="00356FCD">
        <w:rPr>
          <w:rFonts w:ascii="Arial" w:hAnsi="Arial" w:cs="Arial"/>
          <w:sz w:val="18"/>
          <w:szCs w:val="18"/>
        </w:rPr>
        <w:t xml:space="preserve">por lo que se hace necesario mantener al capital humano estrictamente </w:t>
      </w:r>
      <w:r w:rsidR="00A515FA" w:rsidRPr="00356FCD">
        <w:rPr>
          <w:rFonts w:ascii="Arial" w:hAnsi="Arial" w:cs="Arial"/>
          <w:sz w:val="18"/>
          <w:szCs w:val="18"/>
        </w:rPr>
        <w:t xml:space="preserve">relacionado con todos los </w:t>
      </w:r>
      <w:r w:rsidR="008840BA" w:rsidRPr="00356FCD">
        <w:rPr>
          <w:rFonts w:ascii="Arial" w:hAnsi="Arial" w:cs="Arial"/>
          <w:sz w:val="18"/>
          <w:szCs w:val="18"/>
        </w:rPr>
        <w:t>procesos</w:t>
      </w:r>
      <w:r w:rsidR="00A06C9B" w:rsidRPr="00356FCD">
        <w:rPr>
          <w:rFonts w:ascii="Arial" w:hAnsi="Arial" w:cs="Arial"/>
          <w:sz w:val="18"/>
          <w:szCs w:val="18"/>
        </w:rPr>
        <w:t>, eso que algunos autores hacen llamar la Plataforma de Recursos Humanos.</w:t>
      </w:r>
      <w:r w:rsidR="008840BA" w:rsidRPr="00356FCD">
        <w:rPr>
          <w:rFonts w:ascii="Arial" w:hAnsi="Arial" w:cs="Arial"/>
          <w:sz w:val="18"/>
          <w:szCs w:val="18"/>
        </w:rPr>
        <w:t xml:space="preserve"> </w:t>
      </w:r>
    </w:p>
    <w:p w14:paraId="15E968FF" w14:textId="77777777" w:rsidR="0058371D" w:rsidRPr="00356FCD" w:rsidRDefault="0058371D" w:rsidP="0058371D">
      <w:pPr>
        <w:jc w:val="both"/>
        <w:rPr>
          <w:rFonts w:ascii="Arial" w:hAnsi="Arial" w:cs="Arial"/>
          <w:sz w:val="18"/>
          <w:szCs w:val="18"/>
        </w:rPr>
      </w:pPr>
    </w:p>
    <w:p w14:paraId="366DC12D" w14:textId="77777777" w:rsidR="00A515FA" w:rsidRPr="00356FCD" w:rsidRDefault="00A515FA" w:rsidP="0058371D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Este cur</w:t>
      </w:r>
      <w:r w:rsidR="00C37BA2" w:rsidRPr="00356FCD">
        <w:rPr>
          <w:rFonts w:ascii="Arial" w:hAnsi="Arial" w:cs="Arial"/>
          <w:sz w:val="18"/>
          <w:szCs w:val="18"/>
        </w:rPr>
        <w:t>s</w:t>
      </w:r>
      <w:r w:rsidRPr="00356FCD">
        <w:rPr>
          <w:rFonts w:ascii="Arial" w:hAnsi="Arial" w:cs="Arial"/>
          <w:sz w:val="18"/>
          <w:szCs w:val="18"/>
        </w:rPr>
        <w:t xml:space="preserve">o va a retomar cada uno de los subsistemas de manera teórica con el fin desarrollar la base del conocimiento en </w:t>
      </w:r>
      <w:r w:rsidR="007549AA" w:rsidRPr="00356FCD">
        <w:rPr>
          <w:rFonts w:ascii="Arial" w:hAnsi="Arial" w:cs="Arial"/>
          <w:sz w:val="18"/>
          <w:szCs w:val="18"/>
        </w:rPr>
        <w:t>cada estudiante</w:t>
      </w:r>
      <w:r w:rsidR="008840BA" w:rsidRPr="00356FCD">
        <w:rPr>
          <w:rFonts w:ascii="Arial" w:hAnsi="Arial" w:cs="Arial"/>
          <w:sz w:val="18"/>
          <w:szCs w:val="18"/>
        </w:rPr>
        <w:t>,</w:t>
      </w:r>
      <w:r w:rsidR="00A06C9B" w:rsidRPr="00356FCD">
        <w:rPr>
          <w:rFonts w:ascii="Arial" w:hAnsi="Arial" w:cs="Arial"/>
          <w:sz w:val="18"/>
          <w:szCs w:val="18"/>
        </w:rPr>
        <w:t xml:space="preserve"> las</w:t>
      </w:r>
      <w:r w:rsidRPr="00356FCD">
        <w:rPr>
          <w:rFonts w:ascii="Arial" w:hAnsi="Arial" w:cs="Arial"/>
          <w:sz w:val="18"/>
          <w:szCs w:val="18"/>
        </w:rPr>
        <w:t xml:space="preserve"> visualiza</w:t>
      </w:r>
      <w:r w:rsidR="00A06C9B" w:rsidRPr="00356FCD">
        <w:rPr>
          <w:rFonts w:ascii="Arial" w:hAnsi="Arial" w:cs="Arial"/>
          <w:sz w:val="18"/>
          <w:szCs w:val="18"/>
        </w:rPr>
        <w:t>remos</w:t>
      </w:r>
      <w:r w:rsidRPr="00356FCD">
        <w:rPr>
          <w:rFonts w:ascii="Arial" w:hAnsi="Arial" w:cs="Arial"/>
          <w:sz w:val="18"/>
          <w:szCs w:val="18"/>
        </w:rPr>
        <w:t xml:space="preserve"> como competencias a desarrollar</w:t>
      </w:r>
      <w:r w:rsidR="00A06C9B" w:rsidRPr="00356FCD">
        <w:rPr>
          <w:rFonts w:ascii="Arial" w:hAnsi="Arial" w:cs="Arial"/>
          <w:sz w:val="18"/>
          <w:szCs w:val="18"/>
        </w:rPr>
        <w:t xml:space="preserve"> por parte de ustedes, será por tanto muy importante</w:t>
      </w:r>
      <w:r w:rsidRPr="00356FCD">
        <w:rPr>
          <w:rFonts w:ascii="Arial" w:hAnsi="Arial" w:cs="Arial"/>
          <w:sz w:val="18"/>
          <w:szCs w:val="18"/>
        </w:rPr>
        <w:t xml:space="preserve"> el manejo conceptual por parte de estudiantes y el apoyo de las temáticas por medio de las actividades de aprendizaje</w:t>
      </w:r>
      <w:r w:rsidR="00A06C9B" w:rsidRPr="00356FCD">
        <w:rPr>
          <w:rFonts w:ascii="Arial" w:hAnsi="Arial" w:cs="Arial"/>
          <w:sz w:val="18"/>
          <w:szCs w:val="18"/>
        </w:rPr>
        <w:t>.</w:t>
      </w:r>
    </w:p>
    <w:p w14:paraId="2B989A37" w14:textId="77777777" w:rsidR="00A06C9B" w:rsidRPr="00356FCD" w:rsidRDefault="00A06C9B" w:rsidP="0058371D">
      <w:pPr>
        <w:jc w:val="both"/>
        <w:rPr>
          <w:rFonts w:ascii="Arial" w:hAnsi="Arial" w:cs="Arial"/>
          <w:sz w:val="18"/>
          <w:szCs w:val="18"/>
        </w:rPr>
      </w:pPr>
    </w:p>
    <w:p w14:paraId="1860F2AB" w14:textId="77777777" w:rsidR="0058371D" w:rsidRDefault="00A515FA" w:rsidP="00716874">
      <w:pPr>
        <w:jc w:val="both"/>
        <w:rPr>
          <w:rFonts w:ascii="Arial" w:hAnsi="Arial" w:cs="Arial"/>
          <w:bCs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La aplicación y análisis son otras de las competencias a desarrollar en los est</w:t>
      </w:r>
      <w:r w:rsidR="00C37BA2" w:rsidRPr="00356FCD">
        <w:rPr>
          <w:rFonts w:ascii="Arial" w:hAnsi="Arial" w:cs="Arial"/>
          <w:sz w:val="18"/>
          <w:szCs w:val="18"/>
        </w:rPr>
        <w:t>udiantes, con el fin de garantiz</w:t>
      </w:r>
      <w:r w:rsidRPr="00356FCD">
        <w:rPr>
          <w:rFonts w:ascii="Arial" w:hAnsi="Arial" w:cs="Arial"/>
          <w:sz w:val="18"/>
          <w:szCs w:val="18"/>
        </w:rPr>
        <w:t>ar</w:t>
      </w:r>
      <w:r w:rsidR="00C37BA2" w:rsidRPr="00356FCD">
        <w:rPr>
          <w:rFonts w:ascii="Arial" w:hAnsi="Arial" w:cs="Arial"/>
          <w:sz w:val="18"/>
          <w:szCs w:val="18"/>
        </w:rPr>
        <w:t xml:space="preserve"> un manejo y aplicación del conocimiento adquirido.</w:t>
      </w:r>
      <w:r w:rsidR="00C37BA2" w:rsidRPr="00356FCD">
        <w:rPr>
          <w:rFonts w:ascii="Arial" w:hAnsi="Arial" w:cs="Arial"/>
          <w:bCs/>
          <w:sz w:val="18"/>
          <w:szCs w:val="18"/>
        </w:rPr>
        <w:t xml:space="preserve"> </w:t>
      </w:r>
    </w:p>
    <w:p w14:paraId="5A4A56EC" w14:textId="77777777" w:rsidR="00356FCD" w:rsidRDefault="00356FCD" w:rsidP="00716874">
      <w:pPr>
        <w:jc w:val="both"/>
        <w:rPr>
          <w:rFonts w:ascii="Arial" w:hAnsi="Arial" w:cs="Arial"/>
          <w:bCs/>
          <w:sz w:val="18"/>
          <w:szCs w:val="18"/>
        </w:rPr>
      </w:pPr>
    </w:p>
    <w:p w14:paraId="70F57C8A" w14:textId="77777777" w:rsidR="00356FCD" w:rsidRDefault="00356FCD" w:rsidP="00716874">
      <w:pPr>
        <w:jc w:val="both"/>
        <w:rPr>
          <w:rFonts w:ascii="Arial" w:hAnsi="Arial" w:cs="Arial"/>
          <w:bCs/>
          <w:sz w:val="18"/>
          <w:szCs w:val="18"/>
        </w:rPr>
      </w:pPr>
    </w:p>
    <w:p w14:paraId="14B7AE0D" w14:textId="77777777" w:rsidR="00356FCD" w:rsidRDefault="00356FCD" w:rsidP="00716874">
      <w:pPr>
        <w:jc w:val="both"/>
        <w:rPr>
          <w:rFonts w:ascii="Arial" w:hAnsi="Arial" w:cs="Arial"/>
          <w:bCs/>
          <w:sz w:val="18"/>
          <w:szCs w:val="18"/>
        </w:rPr>
      </w:pPr>
    </w:p>
    <w:p w14:paraId="659CDC32" w14:textId="77777777" w:rsidR="00356FCD" w:rsidRPr="00356FCD" w:rsidRDefault="00356FCD" w:rsidP="00716874">
      <w:pPr>
        <w:jc w:val="both"/>
        <w:rPr>
          <w:rFonts w:ascii="Arial" w:hAnsi="Arial" w:cs="Arial"/>
          <w:bCs/>
          <w:sz w:val="18"/>
          <w:szCs w:val="18"/>
        </w:rPr>
      </w:pPr>
    </w:p>
    <w:p w14:paraId="4DB86233" w14:textId="77777777" w:rsidR="0019542C" w:rsidRDefault="0019542C" w:rsidP="00716874">
      <w:pPr>
        <w:jc w:val="both"/>
        <w:rPr>
          <w:rFonts w:ascii="Arial" w:hAnsi="Arial" w:cs="Arial"/>
          <w:b/>
          <w:sz w:val="18"/>
          <w:szCs w:val="18"/>
        </w:rPr>
      </w:pPr>
    </w:p>
    <w:p w14:paraId="359C17EB" w14:textId="77777777" w:rsidR="00184F00" w:rsidRDefault="00184F00" w:rsidP="00716874">
      <w:pPr>
        <w:jc w:val="both"/>
        <w:rPr>
          <w:rFonts w:ascii="Arial" w:hAnsi="Arial" w:cs="Arial"/>
          <w:b/>
          <w:sz w:val="18"/>
          <w:szCs w:val="18"/>
        </w:rPr>
      </w:pPr>
    </w:p>
    <w:p w14:paraId="6A37487F" w14:textId="77777777" w:rsidR="00184F00" w:rsidRPr="00356FCD" w:rsidRDefault="00184F00" w:rsidP="00716874">
      <w:pPr>
        <w:jc w:val="both"/>
        <w:rPr>
          <w:rFonts w:ascii="Arial" w:hAnsi="Arial" w:cs="Arial"/>
          <w:b/>
          <w:sz w:val="18"/>
          <w:szCs w:val="18"/>
        </w:rPr>
      </w:pPr>
    </w:p>
    <w:p w14:paraId="65E52193" w14:textId="77777777" w:rsidR="0019542C" w:rsidRDefault="0019542C" w:rsidP="00716874">
      <w:pPr>
        <w:jc w:val="both"/>
        <w:rPr>
          <w:rFonts w:ascii="Arial" w:hAnsi="Arial" w:cs="Arial"/>
          <w:b/>
        </w:rPr>
      </w:pPr>
    </w:p>
    <w:p w14:paraId="224604C2" w14:textId="77777777" w:rsidR="0058371D" w:rsidRPr="00356FCD" w:rsidRDefault="0058371D" w:rsidP="00A06C9B">
      <w:pPr>
        <w:pStyle w:val="Textoindependiente"/>
        <w:numPr>
          <w:ilvl w:val="1"/>
          <w:numId w:val="20"/>
        </w:numPr>
        <w:rPr>
          <w:rFonts w:ascii="Arial" w:hAnsi="Arial" w:cs="Arial"/>
          <w:b/>
          <w:sz w:val="18"/>
          <w:szCs w:val="18"/>
        </w:rPr>
      </w:pPr>
      <w:r w:rsidRPr="00B5121C">
        <w:rPr>
          <w:rFonts w:ascii="Arial" w:hAnsi="Arial" w:cs="Arial"/>
          <w:b/>
          <w:sz w:val="18"/>
          <w:szCs w:val="18"/>
        </w:rPr>
        <w:t>OBJETIVO GENERAL</w:t>
      </w:r>
      <w:r w:rsidR="005818A9" w:rsidRPr="00356FCD">
        <w:rPr>
          <w:rFonts w:ascii="Arial" w:hAnsi="Arial" w:cs="Arial"/>
          <w:b/>
          <w:sz w:val="18"/>
          <w:szCs w:val="18"/>
        </w:rPr>
        <w:t>.</w:t>
      </w:r>
    </w:p>
    <w:p w14:paraId="73313FB8" w14:textId="77777777" w:rsidR="0058371D" w:rsidRPr="00356FCD" w:rsidRDefault="0058371D" w:rsidP="0058371D">
      <w:pPr>
        <w:pStyle w:val="Textoindependiente"/>
        <w:ind w:left="705"/>
        <w:rPr>
          <w:rFonts w:ascii="Arial" w:hAnsi="Arial" w:cs="Arial"/>
          <w:b/>
          <w:sz w:val="18"/>
          <w:szCs w:val="18"/>
        </w:rPr>
      </w:pPr>
    </w:p>
    <w:p w14:paraId="43666D5B" w14:textId="77777777" w:rsidR="00C37BA2" w:rsidRPr="00356FCD" w:rsidRDefault="00227A3F" w:rsidP="0058371D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Desarrollar los</w:t>
      </w:r>
      <w:r w:rsidR="0019542C" w:rsidRPr="00356FCD">
        <w:rPr>
          <w:rFonts w:ascii="Arial" w:hAnsi="Arial" w:cs="Arial"/>
          <w:sz w:val="18"/>
          <w:szCs w:val="18"/>
        </w:rPr>
        <w:t xml:space="preserve"> conceptos teórico -</w:t>
      </w:r>
      <w:r w:rsidRPr="00356FCD">
        <w:rPr>
          <w:rFonts w:ascii="Arial" w:hAnsi="Arial" w:cs="Arial"/>
          <w:sz w:val="18"/>
          <w:szCs w:val="18"/>
        </w:rPr>
        <w:t>prácticos de cada</w:t>
      </w:r>
      <w:r w:rsidR="00C37BA2" w:rsidRPr="00356FCD">
        <w:rPr>
          <w:rFonts w:ascii="Arial" w:hAnsi="Arial" w:cs="Arial"/>
          <w:sz w:val="18"/>
          <w:szCs w:val="18"/>
        </w:rPr>
        <w:t xml:space="preserve"> subsistema de talento </w:t>
      </w:r>
      <w:r w:rsidRPr="00356FCD">
        <w:rPr>
          <w:rFonts w:ascii="Arial" w:hAnsi="Arial" w:cs="Arial"/>
          <w:sz w:val="18"/>
          <w:szCs w:val="18"/>
        </w:rPr>
        <w:t xml:space="preserve">Humano, mejorando el </w:t>
      </w:r>
      <w:r w:rsidR="008840BA" w:rsidRPr="00356FCD">
        <w:rPr>
          <w:rFonts w:ascii="Arial" w:hAnsi="Arial" w:cs="Arial"/>
          <w:sz w:val="18"/>
          <w:szCs w:val="18"/>
        </w:rPr>
        <w:t>conocimiento</w:t>
      </w:r>
      <w:r w:rsidR="00C37BA2" w:rsidRPr="00356FCD">
        <w:rPr>
          <w:rFonts w:ascii="Arial" w:hAnsi="Arial" w:cs="Arial"/>
          <w:sz w:val="18"/>
          <w:szCs w:val="18"/>
        </w:rPr>
        <w:t xml:space="preserve"> en </w:t>
      </w:r>
      <w:r w:rsidR="00E37634" w:rsidRPr="00356FCD">
        <w:rPr>
          <w:rFonts w:ascii="Arial" w:hAnsi="Arial" w:cs="Arial"/>
          <w:sz w:val="18"/>
          <w:szCs w:val="18"/>
        </w:rPr>
        <w:t xml:space="preserve">la población </w:t>
      </w:r>
      <w:r w:rsidRPr="00356FCD">
        <w:rPr>
          <w:rFonts w:ascii="Arial" w:hAnsi="Arial" w:cs="Arial"/>
          <w:sz w:val="18"/>
          <w:szCs w:val="18"/>
        </w:rPr>
        <w:t>estudiantil y las</w:t>
      </w:r>
      <w:r w:rsidR="00C37BA2" w:rsidRPr="00356FCD">
        <w:rPr>
          <w:rFonts w:ascii="Arial" w:hAnsi="Arial" w:cs="Arial"/>
          <w:sz w:val="18"/>
          <w:szCs w:val="18"/>
        </w:rPr>
        <w:t xml:space="preserve"> competencias </w:t>
      </w:r>
      <w:r w:rsidR="0019542C" w:rsidRPr="00356FCD">
        <w:rPr>
          <w:rFonts w:ascii="Arial" w:hAnsi="Arial" w:cs="Arial"/>
          <w:sz w:val="18"/>
          <w:szCs w:val="18"/>
        </w:rPr>
        <w:t xml:space="preserve">necesarias para </w:t>
      </w:r>
      <w:r w:rsidRPr="00356FCD">
        <w:rPr>
          <w:rFonts w:ascii="Arial" w:hAnsi="Arial" w:cs="Arial"/>
          <w:sz w:val="18"/>
          <w:szCs w:val="18"/>
        </w:rPr>
        <w:t xml:space="preserve">su </w:t>
      </w:r>
      <w:r w:rsidR="0019542C" w:rsidRPr="00356FCD">
        <w:rPr>
          <w:rFonts w:ascii="Arial" w:hAnsi="Arial" w:cs="Arial"/>
          <w:sz w:val="18"/>
          <w:szCs w:val="18"/>
        </w:rPr>
        <w:t>desenv</w:t>
      </w:r>
      <w:r w:rsidRPr="00356FCD">
        <w:rPr>
          <w:rFonts w:ascii="Arial" w:hAnsi="Arial" w:cs="Arial"/>
          <w:sz w:val="18"/>
          <w:szCs w:val="18"/>
        </w:rPr>
        <w:t xml:space="preserve">olvimiento </w:t>
      </w:r>
      <w:r w:rsidR="00740339" w:rsidRPr="00356FCD">
        <w:rPr>
          <w:rFonts w:ascii="Arial" w:hAnsi="Arial" w:cs="Arial"/>
          <w:sz w:val="18"/>
          <w:szCs w:val="18"/>
        </w:rPr>
        <w:t>profesional en</w:t>
      </w:r>
      <w:r w:rsidRPr="00356FCD">
        <w:rPr>
          <w:rFonts w:ascii="Arial" w:hAnsi="Arial" w:cs="Arial"/>
          <w:sz w:val="18"/>
          <w:szCs w:val="18"/>
        </w:rPr>
        <w:t xml:space="preserve"> las organizaciones.</w:t>
      </w:r>
    </w:p>
    <w:p w14:paraId="4B7E0B1C" w14:textId="77777777" w:rsidR="0058371D" w:rsidRPr="00356FCD" w:rsidRDefault="0058371D" w:rsidP="005818A9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3D7CFCDA" w14:textId="77777777" w:rsidR="005818A9" w:rsidRPr="00356FCD" w:rsidRDefault="005818A9" w:rsidP="005818A9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7EFCFC33" w14:textId="77777777" w:rsidR="005818A9" w:rsidRPr="00356FCD" w:rsidRDefault="005818A9" w:rsidP="005818A9">
      <w:pPr>
        <w:pStyle w:val="Textoindependiente"/>
        <w:numPr>
          <w:ilvl w:val="1"/>
          <w:numId w:val="21"/>
        </w:numPr>
        <w:rPr>
          <w:rFonts w:ascii="Arial" w:hAnsi="Arial" w:cs="Arial"/>
          <w:b/>
          <w:sz w:val="18"/>
          <w:szCs w:val="18"/>
        </w:rPr>
      </w:pPr>
      <w:r w:rsidRPr="00B5121C">
        <w:rPr>
          <w:rFonts w:ascii="Arial" w:hAnsi="Arial" w:cs="Arial"/>
          <w:b/>
          <w:sz w:val="18"/>
          <w:szCs w:val="18"/>
        </w:rPr>
        <w:t xml:space="preserve">      OBJETIVOS ESPECIFICOS</w:t>
      </w:r>
      <w:r w:rsidRPr="00356FCD">
        <w:rPr>
          <w:rFonts w:ascii="Arial" w:hAnsi="Arial" w:cs="Arial"/>
          <w:b/>
          <w:sz w:val="18"/>
          <w:szCs w:val="18"/>
        </w:rPr>
        <w:t>.</w:t>
      </w:r>
    </w:p>
    <w:p w14:paraId="4A643BE5" w14:textId="77777777" w:rsidR="005818A9" w:rsidRPr="00356FCD" w:rsidRDefault="005818A9" w:rsidP="005818A9">
      <w:pPr>
        <w:jc w:val="both"/>
        <w:rPr>
          <w:rFonts w:ascii="Arial" w:hAnsi="Arial" w:cs="Arial"/>
          <w:sz w:val="18"/>
          <w:szCs w:val="18"/>
        </w:rPr>
      </w:pPr>
    </w:p>
    <w:p w14:paraId="025A9457" w14:textId="77777777" w:rsidR="005818A9" w:rsidRPr="00356FCD" w:rsidRDefault="005818A9" w:rsidP="005818A9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 xml:space="preserve"> </w:t>
      </w:r>
      <w:r w:rsidR="00C37BA2" w:rsidRPr="00356FCD">
        <w:rPr>
          <w:rFonts w:ascii="Arial" w:hAnsi="Arial" w:cs="Arial"/>
          <w:sz w:val="18"/>
          <w:szCs w:val="18"/>
        </w:rPr>
        <w:t xml:space="preserve">Describir la importancia del talento humano en las </w:t>
      </w:r>
      <w:r w:rsidR="008840BA" w:rsidRPr="00356FCD">
        <w:rPr>
          <w:rFonts w:ascii="Arial" w:hAnsi="Arial" w:cs="Arial"/>
          <w:sz w:val="18"/>
          <w:szCs w:val="18"/>
        </w:rPr>
        <w:t>organizaciones</w:t>
      </w:r>
      <w:r w:rsidR="00116B34" w:rsidRPr="00356FCD">
        <w:rPr>
          <w:rFonts w:ascii="Arial" w:hAnsi="Arial" w:cs="Arial"/>
          <w:sz w:val="18"/>
          <w:szCs w:val="18"/>
        </w:rPr>
        <w:t>, para conducir una correcta y oportuna gestión del talento humano</w:t>
      </w:r>
    </w:p>
    <w:p w14:paraId="67F98068" w14:textId="77777777" w:rsidR="0080688B" w:rsidRPr="00356FCD" w:rsidRDefault="0080688B" w:rsidP="00DA323A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69BFF577" w14:textId="77777777" w:rsidR="0058371D" w:rsidRPr="00356FCD" w:rsidRDefault="00BE4B62" w:rsidP="005818A9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 xml:space="preserve">Identificar </w:t>
      </w:r>
      <w:r w:rsidR="00C37BA2" w:rsidRPr="00356FCD">
        <w:rPr>
          <w:rFonts w:ascii="Arial" w:hAnsi="Arial" w:cs="Arial"/>
          <w:sz w:val="18"/>
          <w:szCs w:val="18"/>
        </w:rPr>
        <w:t xml:space="preserve">los cambios que </w:t>
      </w:r>
      <w:r w:rsidR="00465F6A" w:rsidRPr="00356FCD">
        <w:rPr>
          <w:rFonts w:ascii="Arial" w:hAnsi="Arial" w:cs="Arial"/>
          <w:sz w:val="18"/>
          <w:szCs w:val="18"/>
        </w:rPr>
        <w:t xml:space="preserve">se </w:t>
      </w:r>
      <w:r w:rsidRPr="00356FCD">
        <w:rPr>
          <w:rFonts w:ascii="Arial" w:hAnsi="Arial" w:cs="Arial"/>
          <w:sz w:val="18"/>
          <w:szCs w:val="18"/>
        </w:rPr>
        <w:t xml:space="preserve">desarrollan en la </w:t>
      </w:r>
      <w:r w:rsidR="00C37BA2" w:rsidRPr="00356FCD">
        <w:rPr>
          <w:rFonts w:ascii="Arial" w:hAnsi="Arial" w:cs="Arial"/>
          <w:sz w:val="18"/>
          <w:szCs w:val="18"/>
        </w:rPr>
        <w:t>gestión del talento humano</w:t>
      </w:r>
      <w:r w:rsidRPr="00356FCD">
        <w:rPr>
          <w:rFonts w:ascii="Arial" w:hAnsi="Arial" w:cs="Arial"/>
          <w:sz w:val="18"/>
          <w:szCs w:val="18"/>
        </w:rPr>
        <w:t>, para reconocer las tendencias   y mejorar las competencias.</w:t>
      </w:r>
    </w:p>
    <w:p w14:paraId="0438C55A" w14:textId="77777777" w:rsidR="001E0AE9" w:rsidRPr="00356FCD" w:rsidRDefault="001E0AE9" w:rsidP="00DA323A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0F7CF7C" w14:textId="1A8995EE" w:rsidR="0058371D" w:rsidRDefault="00117589" w:rsidP="005818A9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Explicar los</w:t>
      </w:r>
      <w:r w:rsidR="00C37BA2" w:rsidRPr="00356FCD">
        <w:rPr>
          <w:rFonts w:ascii="Arial" w:hAnsi="Arial" w:cs="Arial"/>
          <w:sz w:val="18"/>
          <w:szCs w:val="18"/>
        </w:rPr>
        <w:t xml:space="preserve"> </w:t>
      </w:r>
      <w:r w:rsidR="00465F6A" w:rsidRPr="00356FCD">
        <w:rPr>
          <w:rFonts w:ascii="Arial" w:hAnsi="Arial" w:cs="Arial"/>
          <w:sz w:val="18"/>
          <w:szCs w:val="18"/>
        </w:rPr>
        <w:t xml:space="preserve">subsistemas </w:t>
      </w:r>
      <w:r w:rsidRPr="00356FCD">
        <w:rPr>
          <w:rFonts w:ascii="Arial" w:hAnsi="Arial" w:cs="Arial"/>
          <w:sz w:val="18"/>
          <w:szCs w:val="18"/>
        </w:rPr>
        <w:t xml:space="preserve">de la Gestión del talento Humano </w:t>
      </w:r>
      <w:r w:rsidR="005B7029" w:rsidRPr="00356FCD">
        <w:rPr>
          <w:rFonts w:ascii="Arial" w:hAnsi="Arial" w:cs="Arial"/>
          <w:sz w:val="18"/>
          <w:szCs w:val="18"/>
        </w:rPr>
        <w:t>de acuerdo con</w:t>
      </w:r>
      <w:r w:rsidR="00465F6A" w:rsidRPr="00356FCD">
        <w:rPr>
          <w:rFonts w:ascii="Arial" w:hAnsi="Arial" w:cs="Arial"/>
          <w:sz w:val="18"/>
          <w:szCs w:val="18"/>
        </w:rPr>
        <w:t xml:space="preserve"> las </w:t>
      </w:r>
      <w:r w:rsidRPr="00356FCD">
        <w:rPr>
          <w:rFonts w:ascii="Arial" w:hAnsi="Arial" w:cs="Arial"/>
          <w:sz w:val="18"/>
          <w:szCs w:val="18"/>
        </w:rPr>
        <w:t>nuevas tendencias, para interpretar</w:t>
      </w:r>
      <w:r w:rsidR="00465F6A" w:rsidRPr="00356FCD">
        <w:rPr>
          <w:rFonts w:ascii="Arial" w:hAnsi="Arial" w:cs="Arial"/>
          <w:sz w:val="18"/>
          <w:szCs w:val="18"/>
        </w:rPr>
        <w:t xml:space="preserve"> claramente </w:t>
      </w:r>
      <w:r w:rsidRPr="00356FCD">
        <w:rPr>
          <w:rFonts w:ascii="Arial" w:hAnsi="Arial" w:cs="Arial"/>
          <w:sz w:val="18"/>
          <w:szCs w:val="18"/>
        </w:rPr>
        <w:t>la función que lo componen.</w:t>
      </w:r>
    </w:p>
    <w:p w14:paraId="2B497FC3" w14:textId="3DB72D70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36D01540" w14:textId="77777777" w:rsidR="006061CC" w:rsidRPr="00224EC4" w:rsidRDefault="006061CC" w:rsidP="006061CC">
      <w:pPr>
        <w:pStyle w:val="Prrafodelista"/>
        <w:numPr>
          <w:ilvl w:val="0"/>
          <w:numId w:val="24"/>
        </w:numPr>
        <w:spacing w:after="160" w:line="259" w:lineRule="auto"/>
        <w:rPr>
          <w:lang w:eastAsia="en-US"/>
        </w:rPr>
      </w:pPr>
      <w:r w:rsidRPr="00224EC4">
        <w:rPr>
          <w:b/>
          <w:bCs/>
          <w:i/>
          <w:iCs/>
          <w:lang w:eastAsia="es-CR"/>
        </w:rPr>
        <w:t>“En esta Universidad nos comprometemos a prevenir, investigar y sancionar el hostigamiento sexual entendido como toda conducta o comportamiento físico, verbal, no verbal escrito, expreso o implícito, de connotación sexual, no deseado o molesto para quien o quienes lo reciben, reiterado o aislado. Si usted está siendo víctima de hostigamiento diríjase a la Fiscalía de Hostigamiento Sexual de la UNA o llame al teléfono: 2277-3961</w:t>
      </w:r>
    </w:p>
    <w:p w14:paraId="3756F41C" w14:textId="1DDFA885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2850C1B2" w14:textId="7EFAFE57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7DFC3A86" w14:textId="505E2EAD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48317066" w14:textId="2BB1D2D2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5FF18CFE" w14:textId="50BAC9C9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28DBF1DF" w14:textId="18DAC74A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1C1C1C1B" w14:textId="7D6EF073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240B7845" w14:textId="6711B8B8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2DE859E4" w14:textId="45CD3AA6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6D4FBC55" w14:textId="26F8F467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37C4E012" w14:textId="16D4E56A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0071C2F1" w14:textId="27504A34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4E3B7EA3" w14:textId="5B761F13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5D92F49E" w14:textId="69BF2DA2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664690B1" w14:textId="3C29C545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2981C248" w14:textId="7207124E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1456257D" w14:textId="47E8D64B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4A71E9B1" w14:textId="0F1EFB1A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3293D915" w14:textId="6CFBBCCA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10867A23" w14:textId="120841CC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61D0E19C" w14:textId="256C07D9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3C75D212" w14:textId="0F08C5E6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5E9CB55C" w14:textId="3CE67C17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713346E2" w14:textId="573345B6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65062976" w14:textId="3871859C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761F812B" w14:textId="31AB441C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1260B8D2" w14:textId="1AF307DF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7881C761" w14:textId="25CADE7C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72C5F377" w14:textId="2F1A13D1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16770EDF" w14:textId="70824199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501B7A73" w14:textId="77777777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2862D0BA" w14:textId="71EE4031" w:rsidR="006061CC" w:rsidRDefault="006061CC" w:rsidP="005818A9">
      <w:pPr>
        <w:jc w:val="both"/>
        <w:rPr>
          <w:rFonts w:ascii="Arial" w:hAnsi="Arial" w:cs="Arial"/>
          <w:sz w:val="18"/>
          <w:szCs w:val="18"/>
        </w:rPr>
      </w:pPr>
    </w:p>
    <w:p w14:paraId="0DDF8DF5" w14:textId="77777777" w:rsidR="00DA323A" w:rsidRPr="00C51CE8" w:rsidRDefault="00DA323A" w:rsidP="00DA323A">
      <w:pPr>
        <w:ind w:left="720"/>
        <w:jc w:val="both"/>
        <w:rPr>
          <w:rFonts w:ascii="Arial" w:hAnsi="Arial" w:cs="Arial"/>
        </w:rPr>
      </w:pPr>
    </w:p>
    <w:p w14:paraId="5455B589" w14:textId="5CABB7F4" w:rsidR="0058371D" w:rsidRPr="00356FCD" w:rsidRDefault="00E352EA" w:rsidP="0080688B">
      <w:pPr>
        <w:jc w:val="both"/>
        <w:rPr>
          <w:rFonts w:ascii="Arial" w:hAnsi="Arial" w:cs="Arial"/>
          <w:b/>
          <w:sz w:val="20"/>
          <w:szCs w:val="20"/>
        </w:rPr>
      </w:pPr>
      <w:r w:rsidRPr="00356FCD">
        <w:rPr>
          <w:rFonts w:ascii="Arial" w:hAnsi="Arial" w:cs="Arial"/>
          <w:b/>
          <w:sz w:val="20"/>
          <w:szCs w:val="20"/>
        </w:rPr>
        <w:t>1.3</w:t>
      </w:r>
      <w:r w:rsidRPr="00356FCD">
        <w:rPr>
          <w:rFonts w:ascii="Arial" w:hAnsi="Arial" w:cs="Arial"/>
          <w:sz w:val="20"/>
          <w:szCs w:val="20"/>
        </w:rPr>
        <w:t xml:space="preserve"> </w:t>
      </w:r>
      <w:r w:rsidR="00B5121C" w:rsidRPr="00356FCD">
        <w:rPr>
          <w:rFonts w:ascii="Arial" w:hAnsi="Arial" w:cs="Arial"/>
          <w:b/>
          <w:sz w:val="20"/>
          <w:szCs w:val="20"/>
        </w:rPr>
        <w:t>CONTENIDOS Y CRONOGRAMA:</w:t>
      </w:r>
    </w:p>
    <w:p w14:paraId="7722382F" w14:textId="77777777" w:rsidR="0058371D" w:rsidRPr="00356FCD" w:rsidRDefault="0058371D" w:rsidP="0058371D">
      <w:pPr>
        <w:rPr>
          <w:rFonts w:ascii="Arial" w:hAnsi="Arial" w:cs="Arial"/>
          <w:b/>
          <w:sz w:val="20"/>
          <w:szCs w:val="20"/>
        </w:rPr>
      </w:pPr>
    </w:p>
    <w:tbl>
      <w:tblPr>
        <w:tblW w:w="12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2736"/>
        <w:gridCol w:w="2736"/>
        <w:gridCol w:w="2736"/>
        <w:gridCol w:w="2736"/>
      </w:tblGrid>
      <w:tr w:rsidR="0080688B" w:rsidRPr="00356FCD" w14:paraId="4352EA3E" w14:textId="77777777" w:rsidTr="00616BD6">
        <w:trPr>
          <w:gridAfter w:val="1"/>
          <w:wAfter w:w="2736" w:type="dxa"/>
          <w:trHeight w:val="390"/>
        </w:trPr>
        <w:tc>
          <w:tcPr>
            <w:tcW w:w="1429" w:type="dxa"/>
            <w:shd w:val="clear" w:color="auto" w:fill="auto"/>
          </w:tcPr>
          <w:p w14:paraId="76D26718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736" w:type="dxa"/>
            <w:shd w:val="clear" w:color="auto" w:fill="auto"/>
          </w:tcPr>
          <w:p w14:paraId="00CA0606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356FCD">
              <w:rPr>
                <w:rFonts w:ascii="Arial" w:hAnsi="Arial" w:cs="Arial"/>
                <w:b/>
                <w:sz w:val="20"/>
                <w:szCs w:val="20"/>
              </w:rPr>
              <w:instrText>PRIVATE</w:instrText>
            </w:r>
            <w:r w:rsidRPr="00356FC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56FCD">
              <w:rPr>
                <w:rFonts w:ascii="Arial" w:hAnsi="Arial" w:cs="Arial"/>
                <w:b/>
                <w:sz w:val="20"/>
                <w:szCs w:val="20"/>
              </w:rPr>
              <w:t> SESIONES</w:t>
            </w:r>
          </w:p>
        </w:tc>
        <w:tc>
          <w:tcPr>
            <w:tcW w:w="2736" w:type="dxa"/>
            <w:shd w:val="clear" w:color="auto" w:fill="auto"/>
          </w:tcPr>
          <w:p w14:paraId="6155C2DC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EL PROFESOR</w:t>
            </w:r>
          </w:p>
        </w:tc>
        <w:tc>
          <w:tcPr>
            <w:tcW w:w="2736" w:type="dxa"/>
            <w:shd w:val="clear" w:color="auto" w:fill="auto"/>
          </w:tcPr>
          <w:p w14:paraId="322151FB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EL ESTUDIANTE</w:t>
            </w:r>
          </w:p>
        </w:tc>
      </w:tr>
      <w:tr w:rsidR="0080688B" w:rsidRPr="00356FCD" w14:paraId="4C640FC9" w14:textId="77777777" w:rsidTr="00616BD6">
        <w:trPr>
          <w:gridAfter w:val="1"/>
          <w:wAfter w:w="2736" w:type="dxa"/>
          <w:trHeight w:val="2516"/>
        </w:trPr>
        <w:tc>
          <w:tcPr>
            <w:tcW w:w="1429" w:type="dxa"/>
            <w:shd w:val="clear" w:color="auto" w:fill="auto"/>
            <w:vAlign w:val="center"/>
          </w:tcPr>
          <w:p w14:paraId="5EF1211E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905882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1</w:t>
            </w:r>
          </w:p>
          <w:p w14:paraId="33A0608C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4B539" w14:textId="14E4F8E8" w:rsidR="0080688B" w:rsidRPr="00356FCD" w:rsidRDefault="00DF792D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0688B" w:rsidRPr="00356FCD">
              <w:rPr>
                <w:rFonts w:ascii="Arial" w:hAnsi="Arial" w:cs="Arial"/>
                <w:b/>
                <w:sz w:val="20"/>
                <w:szCs w:val="20"/>
              </w:rPr>
              <w:t xml:space="preserve"> febrero</w:t>
            </w:r>
            <w:r w:rsidR="00B9188A" w:rsidRPr="00356FCD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4A4BD9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9188A"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C927CC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0879A7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432FCC84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5BD6C" w14:textId="77777777" w:rsidR="0080688B" w:rsidRPr="00356FCD" w:rsidRDefault="0080688B" w:rsidP="009B261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Bienvenida a los estudiantes.</w:t>
            </w:r>
          </w:p>
          <w:p w14:paraId="0C008711" w14:textId="77777777" w:rsidR="0080688B" w:rsidRPr="00356FCD" w:rsidRDefault="0080688B" w:rsidP="009B261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-Lo que los estudiantes deben saber/ reglamento de enseñanza aprendizaje / </w:t>
            </w:r>
          </w:p>
          <w:p w14:paraId="0B4A5ED0" w14:textId="77777777" w:rsidR="0080688B" w:rsidRPr="00356FCD" w:rsidRDefault="0080688B" w:rsidP="009B261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Repaso de conocimientos previos. </w:t>
            </w:r>
          </w:p>
          <w:p w14:paraId="3F23F78D" w14:textId="77777777" w:rsidR="0080688B" w:rsidRPr="00356FCD" w:rsidRDefault="0080688B" w:rsidP="009B261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Verificación de lista de clase </w:t>
            </w:r>
          </w:p>
          <w:p w14:paraId="61DCB995" w14:textId="77777777" w:rsidR="0080688B" w:rsidRPr="00356FCD" w:rsidRDefault="0080688B" w:rsidP="009B261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Presentación del programa del curso </w:t>
            </w:r>
          </w:p>
          <w:p w14:paraId="6BC86F67" w14:textId="77777777" w:rsidR="0080688B" w:rsidRPr="00356FCD" w:rsidRDefault="0080688B" w:rsidP="009B261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Conformación</w:t>
            </w:r>
            <w:r w:rsidR="00C82E91"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FCD">
              <w:rPr>
                <w:rFonts w:ascii="Arial" w:hAnsi="Arial" w:cs="Arial"/>
                <w:sz w:val="20"/>
                <w:szCs w:val="20"/>
              </w:rPr>
              <w:t>de grupos</w:t>
            </w:r>
          </w:p>
        </w:tc>
        <w:tc>
          <w:tcPr>
            <w:tcW w:w="2736" w:type="dxa"/>
            <w:shd w:val="clear" w:color="auto" w:fill="auto"/>
          </w:tcPr>
          <w:p w14:paraId="0366C04D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C0372" w14:textId="77777777" w:rsidR="0080688B" w:rsidRPr="00356FCD" w:rsidRDefault="0080688B" w:rsidP="00C82E91">
            <w:pPr>
              <w:numPr>
                <w:ilvl w:val="0"/>
                <w:numId w:val="1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Realiza una actividad de presentación con los estudiantes.</w:t>
            </w:r>
          </w:p>
          <w:p w14:paraId="544CEC1A" w14:textId="77777777" w:rsidR="00C82E91" w:rsidRPr="00356FCD" w:rsidRDefault="0080688B" w:rsidP="009B2617">
            <w:pPr>
              <w:numPr>
                <w:ilvl w:val="0"/>
                <w:numId w:val="1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Lo que deben saber sobre el reglamento de enseñanza aprendizaje / Realiza actividad.</w:t>
            </w:r>
          </w:p>
          <w:p w14:paraId="260A8A6C" w14:textId="77777777" w:rsidR="0080688B" w:rsidRPr="00356FCD" w:rsidRDefault="0080688B" w:rsidP="009B2617">
            <w:pPr>
              <w:numPr>
                <w:ilvl w:val="0"/>
                <w:numId w:val="1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E91" w:rsidRPr="00356FCD">
              <w:rPr>
                <w:rFonts w:ascii="Arial" w:hAnsi="Arial" w:cs="Arial"/>
                <w:sz w:val="20"/>
                <w:szCs w:val="20"/>
              </w:rPr>
              <w:t>Presenta el programa</w:t>
            </w:r>
          </w:p>
          <w:p w14:paraId="7D6D1710" w14:textId="77777777" w:rsidR="0080688B" w:rsidRPr="00356FCD" w:rsidRDefault="0080688B" w:rsidP="009B2617">
            <w:pPr>
              <w:numPr>
                <w:ilvl w:val="0"/>
                <w:numId w:val="1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Actividad para reactivar los conocimientos previos. </w:t>
            </w:r>
          </w:p>
          <w:p w14:paraId="5D1ACC1A" w14:textId="77777777" w:rsidR="0080688B" w:rsidRPr="00356FCD" w:rsidRDefault="0080688B" w:rsidP="009B2617">
            <w:pPr>
              <w:numPr>
                <w:ilvl w:val="0"/>
                <w:numId w:val="1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Verificación de lista de clase </w:t>
            </w:r>
          </w:p>
          <w:p w14:paraId="6814F50F" w14:textId="77777777" w:rsidR="0080688B" w:rsidRPr="00356FCD" w:rsidRDefault="0080688B" w:rsidP="009B2617">
            <w:pPr>
              <w:numPr>
                <w:ilvl w:val="0"/>
                <w:numId w:val="1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Conformación de </w:t>
            </w:r>
            <w:r w:rsidR="00C82E91" w:rsidRPr="00356FCD">
              <w:rPr>
                <w:rFonts w:ascii="Arial" w:hAnsi="Arial" w:cs="Arial"/>
                <w:sz w:val="20"/>
                <w:szCs w:val="20"/>
              </w:rPr>
              <w:t>Equipos de trabajo.</w:t>
            </w:r>
          </w:p>
          <w:p w14:paraId="070A24B5" w14:textId="77777777" w:rsidR="00184B46" w:rsidRPr="00356FCD" w:rsidRDefault="002C0DF8" w:rsidP="009B2617">
            <w:pPr>
              <w:numPr>
                <w:ilvl w:val="0"/>
                <w:numId w:val="13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Asignación de Tareas </w:t>
            </w:r>
          </w:p>
        </w:tc>
        <w:tc>
          <w:tcPr>
            <w:tcW w:w="2736" w:type="dxa"/>
            <w:shd w:val="clear" w:color="auto" w:fill="auto"/>
          </w:tcPr>
          <w:p w14:paraId="2B2EE894" w14:textId="77777777" w:rsidR="0080688B" w:rsidRPr="00356FCD" w:rsidRDefault="0080688B" w:rsidP="009B2617">
            <w:pPr>
              <w:numPr>
                <w:ilvl w:val="0"/>
                <w:numId w:val="14"/>
              </w:numPr>
              <w:ind w:left="329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Presentación de los integrantes de la clase.</w:t>
            </w:r>
          </w:p>
          <w:p w14:paraId="419D51C7" w14:textId="77777777" w:rsidR="0080688B" w:rsidRPr="00356FCD" w:rsidRDefault="0080688B" w:rsidP="009B2617">
            <w:pPr>
              <w:numPr>
                <w:ilvl w:val="0"/>
                <w:numId w:val="14"/>
              </w:numPr>
              <w:ind w:left="329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Indicar las expectativas del curso y anuencia a participar activamente del proceso.</w:t>
            </w:r>
          </w:p>
          <w:p w14:paraId="4B571B3B" w14:textId="77777777" w:rsidR="002C0DF8" w:rsidRPr="00356FCD" w:rsidRDefault="0080688B" w:rsidP="009B2617">
            <w:pPr>
              <w:numPr>
                <w:ilvl w:val="0"/>
                <w:numId w:val="14"/>
              </w:numPr>
              <w:ind w:left="329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Incorporación a grupos de trabajo</w:t>
            </w:r>
          </w:p>
          <w:p w14:paraId="44D6F782" w14:textId="77777777" w:rsidR="002C0DF8" w:rsidRPr="00356FCD" w:rsidRDefault="0080688B" w:rsidP="007A17BF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.</w:t>
            </w:r>
            <w:r w:rsidR="002C0DF8"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DF8" w:rsidRPr="00356FCD">
              <w:rPr>
                <w:rFonts w:ascii="Arial" w:hAnsi="Arial" w:cs="Arial"/>
                <w:b/>
                <w:sz w:val="20"/>
                <w:szCs w:val="20"/>
              </w:rPr>
              <w:t xml:space="preserve">Tareas: </w:t>
            </w:r>
            <w:r w:rsidR="002C0DF8" w:rsidRPr="00356FCD">
              <w:rPr>
                <w:rFonts w:ascii="Arial" w:hAnsi="Arial" w:cs="Arial"/>
                <w:sz w:val="20"/>
                <w:szCs w:val="20"/>
              </w:rPr>
              <w:t>Valores y competencias, elementos éticos.</w:t>
            </w:r>
          </w:p>
          <w:p w14:paraId="761CB187" w14:textId="20F1768D" w:rsidR="0080688B" w:rsidRDefault="002C0DF8" w:rsidP="002C0DF8">
            <w:pPr>
              <w:numPr>
                <w:ilvl w:val="0"/>
                <w:numId w:val="14"/>
              </w:numPr>
              <w:ind w:left="329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Realiza fichas de resumen de</w:t>
            </w:r>
            <w:r w:rsidR="00B9483B">
              <w:rPr>
                <w:rFonts w:ascii="Arial" w:hAnsi="Arial" w:cs="Arial"/>
                <w:sz w:val="20"/>
                <w:szCs w:val="20"/>
              </w:rPr>
              <w:t xml:space="preserve"> los capítulos que escoja para trabajar en el portafolio de forma individual, con la información del capítulo que trabajara y el nombre del estudiante en el portafolio.</w:t>
            </w:r>
          </w:p>
          <w:p w14:paraId="6299181E" w14:textId="2E9D1504" w:rsidR="00B9483B" w:rsidRPr="00593A34" w:rsidRDefault="00B9483B" w:rsidP="002C0DF8">
            <w:pPr>
              <w:numPr>
                <w:ilvl w:val="0"/>
                <w:numId w:val="14"/>
              </w:numPr>
              <w:ind w:left="3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 las instrucciones sobre el portafolio </w:t>
            </w:r>
            <w:r w:rsidR="007A17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el articulo </w:t>
            </w:r>
            <w:r w:rsidRPr="00593A34">
              <w:rPr>
                <w:rFonts w:ascii="Arial" w:hAnsi="Arial" w:cs="Arial"/>
                <w:b/>
                <w:bCs/>
                <w:sz w:val="20"/>
                <w:szCs w:val="20"/>
              </w:rPr>
              <w:t>después del cuadro de evaluación.</w:t>
            </w:r>
          </w:p>
          <w:p w14:paraId="05E20EF2" w14:textId="4A2817CA" w:rsidR="00593A34" w:rsidRPr="00356FCD" w:rsidRDefault="00593A34" w:rsidP="002C0DF8">
            <w:pPr>
              <w:numPr>
                <w:ilvl w:val="0"/>
                <w:numId w:val="14"/>
              </w:numPr>
              <w:ind w:left="3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88B" w:rsidRPr="00356FCD" w14:paraId="05D3BCEA" w14:textId="77777777" w:rsidTr="00184F00">
        <w:trPr>
          <w:gridAfter w:val="1"/>
          <w:wAfter w:w="2736" w:type="dxa"/>
          <w:trHeight w:val="992"/>
        </w:trPr>
        <w:tc>
          <w:tcPr>
            <w:tcW w:w="1429" w:type="dxa"/>
            <w:shd w:val="clear" w:color="auto" w:fill="auto"/>
            <w:vAlign w:val="center"/>
          </w:tcPr>
          <w:p w14:paraId="35BE82DD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2</w:t>
            </w:r>
          </w:p>
          <w:p w14:paraId="68AF20E3" w14:textId="339A84D5" w:rsidR="00B71D7D" w:rsidRPr="00356FCD" w:rsidRDefault="00B71D7D" w:rsidP="004A4B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DA50B" w14:textId="0615876E" w:rsidR="0080688B" w:rsidRPr="00356FCD" w:rsidRDefault="00B5121C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0688B" w:rsidRPr="00356FCD">
              <w:rPr>
                <w:rFonts w:ascii="Arial" w:hAnsi="Arial" w:cs="Arial"/>
                <w:b/>
                <w:sz w:val="20"/>
                <w:szCs w:val="20"/>
              </w:rPr>
              <w:t xml:space="preserve"> febrero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2020</w:t>
            </w:r>
          </w:p>
          <w:p w14:paraId="52016525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6FCD">
              <w:rPr>
                <w:rFonts w:ascii="Arial" w:hAnsi="Arial" w:cs="Arial"/>
                <w:i/>
                <w:sz w:val="20"/>
                <w:szCs w:val="20"/>
              </w:rPr>
              <w:t xml:space="preserve">Pág. </w:t>
            </w:r>
            <w:r w:rsidR="00E352EA" w:rsidRPr="00356FCD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356FCD">
              <w:rPr>
                <w:rFonts w:ascii="Arial" w:hAnsi="Arial" w:cs="Arial"/>
                <w:i/>
                <w:sz w:val="20"/>
                <w:szCs w:val="20"/>
              </w:rPr>
              <w:t xml:space="preserve"> a </w:t>
            </w:r>
            <w:r w:rsidR="00E352EA" w:rsidRPr="00356FCD">
              <w:rPr>
                <w:rFonts w:ascii="Arial" w:hAnsi="Arial" w:cs="Arial"/>
                <w:i/>
                <w:sz w:val="20"/>
                <w:szCs w:val="20"/>
              </w:rPr>
              <w:t>37</w:t>
            </w:r>
          </w:p>
          <w:p w14:paraId="1A922797" w14:textId="77777777" w:rsidR="00E352EA" w:rsidRPr="00356FCD" w:rsidRDefault="00E352EA" w:rsidP="009B261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6FCD">
              <w:rPr>
                <w:rFonts w:ascii="Arial" w:hAnsi="Arial" w:cs="Arial"/>
                <w:i/>
                <w:sz w:val="20"/>
                <w:szCs w:val="20"/>
              </w:rPr>
              <w:t xml:space="preserve">37 </w:t>
            </w:r>
            <w:r w:rsidR="00184F00" w:rsidRPr="00356FCD">
              <w:rPr>
                <w:rFonts w:ascii="Arial" w:hAnsi="Arial" w:cs="Arial"/>
                <w:i/>
                <w:sz w:val="20"/>
                <w:szCs w:val="20"/>
              </w:rPr>
              <w:t>a 63</w:t>
            </w:r>
          </w:p>
          <w:p w14:paraId="74059BF3" w14:textId="77777777" w:rsidR="00777372" w:rsidRPr="00356FCD" w:rsidRDefault="00777372" w:rsidP="0077737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6FCD">
              <w:rPr>
                <w:rFonts w:ascii="Arial" w:hAnsi="Arial" w:cs="Arial"/>
                <w:i/>
                <w:sz w:val="20"/>
                <w:szCs w:val="20"/>
              </w:rPr>
              <w:t xml:space="preserve">   65 </w:t>
            </w:r>
            <w:r w:rsidR="00184F00" w:rsidRPr="00356FCD">
              <w:rPr>
                <w:rFonts w:ascii="Arial" w:hAnsi="Arial" w:cs="Arial"/>
                <w:i/>
                <w:sz w:val="20"/>
                <w:szCs w:val="20"/>
              </w:rPr>
              <w:t>a 77</w:t>
            </w:r>
          </w:p>
          <w:p w14:paraId="163CC027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33A449D9" w14:textId="77777777" w:rsidR="0080688B" w:rsidRPr="00356FCD" w:rsidRDefault="0080688B" w:rsidP="00806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Parte I </w:t>
            </w:r>
            <w:r w:rsidR="00184B46"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5901"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B1CDB8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DD50E" w14:textId="77777777" w:rsidR="00E75E55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Interacción entre personas y organizaciones</w:t>
            </w:r>
            <w:r w:rsidR="00E75E55" w:rsidRPr="00356F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5318F4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F1428E" w14:textId="77777777" w:rsidR="0080688B" w:rsidRPr="00356FCD" w:rsidRDefault="00855A9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Capítulo 1,2,3,</w:t>
            </w:r>
          </w:p>
          <w:p w14:paraId="5992F177" w14:textId="77777777" w:rsidR="0080688B" w:rsidRPr="00356FCD" w:rsidRDefault="0080688B" w:rsidP="009B2617">
            <w:pPr>
              <w:numPr>
                <w:ilvl w:val="0"/>
                <w:numId w:val="9"/>
              </w:numPr>
              <w:ind w:left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Las organizaciones </w:t>
            </w:r>
          </w:p>
          <w:p w14:paraId="75463EB0" w14:textId="77777777" w:rsidR="0080688B" w:rsidRPr="00356FCD" w:rsidRDefault="0080688B" w:rsidP="009B2617">
            <w:pPr>
              <w:numPr>
                <w:ilvl w:val="0"/>
                <w:numId w:val="9"/>
              </w:numPr>
              <w:ind w:left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Las personas </w:t>
            </w:r>
          </w:p>
          <w:p w14:paraId="22DFEBB0" w14:textId="77777777" w:rsidR="0080688B" w:rsidRPr="00356FCD" w:rsidRDefault="0080688B" w:rsidP="009B2617">
            <w:pPr>
              <w:numPr>
                <w:ilvl w:val="0"/>
                <w:numId w:val="9"/>
              </w:numPr>
              <w:ind w:left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Las personas y las </w:t>
            </w:r>
            <w:r w:rsidR="00C82E91" w:rsidRPr="00356FCD">
              <w:rPr>
                <w:rFonts w:ascii="Arial" w:hAnsi="Arial" w:cs="Arial"/>
                <w:sz w:val="20"/>
                <w:szCs w:val="20"/>
              </w:rPr>
              <w:t>organizaciones.</w:t>
            </w:r>
          </w:p>
        </w:tc>
        <w:tc>
          <w:tcPr>
            <w:tcW w:w="2736" w:type="dxa"/>
            <w:shd w:val="clear" w:color="auto" w:fill="auto"/>
          </w:tcPr>
          <w:p w14:paraId="03617B42" w14:textId="77777777" w:rsidR="0080688B" w:rsidRPr="00356FCD" w:rsidRDefault="0080688B" w:rsidP="009B2617">
            <w:pPr>
              <w:numPr>
                <w:ilvl w:val="0"/>
                <w:numId w:val="15"/>
              </w:numPr>
              <w:ind w:left="-54"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Presenta el tema de manera magistral atrayendo la atención de los estudiantes hacia hechos del momento provocando así una discusión interactiva.</w:t>
            </w:r>
          </w:p>
          <w:p w14:paraId="4DC24EEB" w14:textId="77777777" w:rsidR="0080688B" w:rsidRPr="00356FCD" w:rsidRDefault="0080688B" w:rsidP="009B2617">
            <w:pPr>
              <w:ind w:left="2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5A7333" w14:textId="77777777" w:rsidR="0080688B" w:rsidRPr="00356FCD" w:rsidRDefault="0080688B" w:rsidP="009B2617">
            <w:pPr>
              <w:numPr>
                <w:ilvl w:val="0"/>
                <w:numId w:val="15"/>
              </w:numPr>
              <w:ind w:left="-54"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Presenta una actividad de trabajo en clase.</w:t>
            </w:r>
          </w:p>
          <w:p w14:paraId="53023F99" w14:textId="77777777" w:rsidR="00E75E55" w:rsidRPr="00184F00" w:rsidRDefault="0080688B" w:rsidP="000422F5">
            <w:pPr>
              <w:numPr>
                <w:ilvl w:val="0"/>
                <w:numId w:val="15"/>
              </w:numPr>
              <w:ind w:left="-54"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F00">
              <w:rPr>
                <w:rFonts w:ascii="Arial" w:hAnsi="Arial" w:cs="Arial"/>
                <w:sz w:val="20"/>
                <w:szCs w:val="20"/>
              </w:rPr>
              <w:t xml:space="preserve">Los estudiantes realizaran </w:t>
            </w:r>
            <w:r w:rsidR="00C82E91" w:rsidRPr="00184F00">
              <w:rPr>
                <w:rFonts w:ascii="Arial" w:hAnsi="Arial" w:cs="Arial"/>
                <w:sz w:val="20"/>
                <w:szCs w:val="20"/>
              </w:rPr>
              <w:t>un listado</w:t>
            </w:r>
            <w:r w:rsidRPr="00184F00">
              <w:rPr>
                <w:rFonts w:ascii="Arial" w:hAnsi="Arial" w:cs="Arial"/>
                <w:sz w:val="20"/>
                <w:szCs w:val="20"/>
              </w:rPr>
              <w:t xml:space="preserve"> de características e importancia de los recursos Humanos en las organizaciones</w:t>
            </w:r>
          </w:p>
          <w:p w14:paraId="184EA2C8" w14:textId="77777777" w:rsidR="00184F00" w:rsidRDefault="00184F00" w:rsidP="009B2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EFE6D3" w14:textId="2E310F19" w:rsidR="0080688B" w:rsidRPr="00356FCD" w:rsidRDefault="00B9483B" w:rsidP="009B2617">
            <w:pPr>
              <w:numPr>
                <w:ilvl w:val="0"/>
                <w:numId w:val="16"/>
              </w:numPr>
              <w:ind w:left="3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Fichas de resumen</w:t>
            </w:r>
          </w:p>
        </w:tc>
        <w:tc>
          <w:tcPr>
            <w:tcW w:w="2736" w:type="dxa"/>
            <w:shd w:val="clear" w:color="auto" w:fill="auto"/>
          </w:tcPr>
          <w:p w14:paraId="7B76FB06" w14:textId="0FB62701" w:rsidR="0080688B" w:rsidRPr="00356FCD" w:rsidRDefault="0080688B" w:rsidP="009B261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Llevan a cabo breves reflexiones sobre el rol de los recursos humanos en las organizaciones actuales y el futuro de </w:t>
            </w:r>
            <w:r w:rsidR="00B9483B" w:rsidRPr="00356FCD">
              <w:rPr>
                <w:rFonts w:ascii="Arial" w:hAnsi="Arial" w:cs="Arial"/>
                <w:sz w:val="20"/>
                <w:szCs w:val="20"/>
              </w:rPr>
              <w:t>estas</w:t>
            </w:r>
          </w:p>
          <w:p w14:paraId="1E89153C" w14:textId="77777777" w:rsidR="00E75E55" w:rsidRPr="00356FCD" w:rsidRDefault="00E75E55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00629C" w14:textId="77777777" w:rsidR="0080688B" w:rsidRPr="00356FCD" w:rsidRDefault="0080688B" w:rsidP="009B261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Participar activamente en las actividades preparadas para desarrollo de la sesión.</w:t>
            </w:r>
          </w:p>
        </w:tc>
      </w:tr>
      <w:tr w:rsidR="0080688B" w:rsidRPr="00356FCD" w14:paraId="51E8E397" w14:textId="77777777" w:rsidTr="00616BD6">
        <w:trPr>
          <w:gridAfter w:val="1"/>
          <w:wAfter w:w="2736" w:type="dxa"/>
          <w:trHeight w:val="1367"/>
        </w:trPr>
        <w:tc>
          <w:tcPr>
            <w:tcW w:w="1429" w:type="dxa"/>
            <w:shd w:val="clear" w:color="auto" w:fill="auto"/>
          </w:tcPr>
          <w:p w14:paraId="27030000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3D32C" w14:textId="77777777" w:rsidR="0080688B" w:rsidRPr="00356FCD" w:rsidRDefault="00782473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3</w:t>
            </w:r>
          </w:p>
          <w:p w14:paraId="2E690A4A" w14:textId="77777777" w:rsidR="00782473" w:rsidRPr="00356FCD" w:rsidRDefault="00782473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C816B" w14:textId="30463536" w:rsidR="0080688B" w:rsidRPr="00356FCD" w:rsidRDefault="00B9188A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0688B" w:rsidRPr="00356FCD">
              <w:rPr>
                <w:rFonts w:ascii="Arial" w:hAnsi="Arial" w:cs="Arial"/>
                <w:b/>
                <w:sz w:val="20"/>
                <w:szCs w:val="20"/>
              </w:rPr>
              <w:t xml:space="preserve"> febrero</w:t>
            </w:r>
            <w:r w:rsidR="00B5121C">
              <w:rPr>
                <w:rFonts w:ascii="Arial" w:hAnsi="Arial" w:cs="Arial"/>
                <w:b/>
                <w:sz w:val="20"/>
                <w:szCs w:val="20"/>
              </w:rPr>
              <w:t xml:space="preserve"> 2020</w:t>
            </w:r>
            <w:r w:rsidR="0080688B"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0BD92C0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B3C863" w14:textId="77777777" w:rsidR="0080688B" w:rsidRPr="00356FCD" w:rsidRDefault="00777372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Pág. 95 a 110</w:t>
            </w:r>
          </w:p>
          <w:p w14:paraId="131B4287" w14:textId="77777777" w:rsidR="00777372" w:rsidRPr="00356FCD" w:rsidRDefault="00777372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7D3F03D" w14:textId="77777777" w:rsidR="001976DB" w:rsidRPr="00356FCD" w:rsidRDefault="001976DB" w:rsidP="009B2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41AAB" w14:textId="77777777" w:rsidR="00855A9B" w:rsidRPr="00356FCD" w:rsidRDefault="000D057C" w:rsidP="009B2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Parte II</w:t>
            </w:r>
            <w:r w:rsidR="001810CF"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06FE909" w14:textId="77777777" w:rsidR="00855A9B" w:rsidRPr="00356FCD" w:rsidRDefault="00855A9B" w:rsidP="009B2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BF316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r w:rsidR="00905901" w:rsidRPr="00356FCD">
              <w:rPr>
                <w:rFonts w:ascii="Arial" w:hAnsi="Arial" w:cs="Arial"/>
                <w:sz w:val="20"/>
                <w:szCs w:val="20"/>
              </w:rPr>
              <w:t>Gestión Recursos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 humanos.</w:t>
            </w:r>
          </w:p>
          <w:p w14:paraId="4CB94D5C" w14:textId="77777777" w:rsidR="004C16BC" w:rsidRPr="00356FCD" w:rsidRDefault="004C16BC" w:rsidP="004C16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Capítulo 04 </w:t>
            </w:r>
          </w:p>
          <w:p w14:paraId="7BD9AF5D" w14:textId="77777777" w:rsidR="00905901" w:rsidRPr="00356FCD" w:rsidRDefault="00905901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Cómo Gestionar los Recursos Humanos.</w:t>
            </w:r>
          </w:p>
          <w:p w14:paraId="69298708" w14:textId="77777777" w:rsidR="0080688B" w:rsidRPr="00356FCD" w:rsidRDefault="00852B7C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lastRenderedPageBreak/>
              <w:t xml:space="preserve"> Cómo agregar </w:t>
            </w:r>
            <w:r w:rsidR="003F0B88" w:rsidRPr="00356FCD">
              <w:rPr>
                <w:rFonts w:ascii="Arial" w:hAnsi="Arial" w:cs="Arial"/>
                <w:sz w:val="20"/>
                <w:szCs w:val="20"/>
              </w:rPr>
              <w:t>Talentos.</w:t>
            </w:r>
          </w:p>
          <w:p w14:paraId="792E2EAC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1647B" w14:textId="77777777" w:rsidR="0080688B" w:rsidRPr="00356FCD" w:rsidRDefault="0080688B" w:rsidP="00AE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4538C762" w14:textId="77777777" w:rsidR="00782473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lastRenderedPageBreak/>
              <w:t xml:space="preserve">Verificación del conocimiento del tema anterior. </w:t>
            </w:r>
          </w:p>
          <w:p w14:paraId="2E45C874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Fichas de Resumen</w:t>
            </w:r>
          </w:p>
          <w:p w14:paraId="4627D96A" w14:textId="77777777" w:rsidR="0080688B" w:rsidRPr="00356FCD" w:rsidRDefault="0080688B" w:rsidP="00AE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Exposición del tema.</w:t>
            </w:r>
          </w:p>
        </w:tc>
        <w:tc>
          <w:tcPr>
            <w:tcW w:w="2736" w:type="dxa"/>
            <w:shd w:val="clear" w:color="auto" w:fill="auto"/>
          </w:tcPr>
          <w:p w14:paraId="01CC9818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Analiza casos, con referencia al tema.</w:t>
            </w:r>
          </w:p>
          <w:p w14:paraId="20F3895E" w14:textId="77777777" w:rsidR="0080688B" w:rsidRPr="00356FCD" w:rsidRDefault="0080688B" w:rsidP="00AE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Participa en la actividad de aprendizaje.</w:t>
            </w:r>
          </w:p>
          <w:p w14:paraId="39E99AEA" w14:textId="113FC682" w:rsidR="00E9473A" w:rsidRPr="00356FCD" w:rsidRDefault="00E9473A" w:rsidP="00AE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Tarea</w:t>
            </w:r>
            <w:r w:rsidR="00B9483B">
              <w:rPr>
                <w:rFonts w:ascii="Arial" w:hAnsi="Arial" w:cs="Arial"/>
                <w:sz w:val="20"/>
                <w:szCs w:val="20"/>
              </w:rPr>
              <w:t>: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 Deben traer recortes de periódico con ofertas de servicios de </w:t>
            </w:r>
            <w:r w:rsidR="00B9483B" w:rsidRPr="00356FCD">
              <w:rPr>
                <w:rFonts w:ascii="Arial" w:hAnsi="Arial" w:cs="Arial"/>
                <w:sz w:val="20"/>
                <w:szCs w:val="20"/>
              </w:rPr>
              <w:t>empleo.</w:t>
            </w:r>
            <w:r w:rsidR="00B9483B">
              <w:rPr>
                <w:rFonts w:ascii="Arial" w:hAnsi="Arial" w:cs="Arial"/>
                <w:sz w:val="20"/>
                <w:szCs w:val="20"/>
              </w:rPr>
              <w:t xml:space="preserve"> Esta es </w:t>
            </w:r>
            <w:r w:rsidR="00B9483B">
              <w:rPr>
                <w:rFonts w:ascii="Arial" w:hAnsi="Arial" w:cs="Arial"/>
                <w:sz w:val="20"/>
                <w:szCs w:val="20"/>
              </w:rPr>
              <w:lastRenderedPageBreak/>
              <w:t>una actividad del portafolio individual.</w:t>
            </w:r>
          </w:p>
        </w:tc>
      </w:tr>
      <w:tr w:rsidR="00AE012B" w:rsidRPr="00356FCD" w14:paraId="67BE796D" w14:textId="77777777" w:rsidTr="00616BD6">
        <w:trPr>
          <w:gridAfter w:val="1"/>
          <w:wAfter w:w="2736" w:type="dxa"/>
          <w:trHeight w:val="283"/>
        </w:trPr>
        <w:tc>
          <w:tcPr>
            <w:tcW w:w="1429" w:type="dxa"/>
            <w:shd w:val="clear" w:color="auto" w:fill="auto"/>
          </w:tcPr>
          <w:p w14:paraId="6E6FF6DD" w14:textId="77777777" w:rsidR="00AE012B" w:rsidRPr="00356FCD" w:rsidRDefault="00AE012B" w:rsidP="00AE0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Sesión 4 </w:t>
            </w:r>
          </w:p>
          <w:p w14:paraId="585E6269" w14:textId="77777777" w:rsidR="00AE012B" w:rsidRPr="00356FCD" w:rsidRDefault="00AE012B" w:rsidP="00AE0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37F2462A" w14:textId="535F0B16" w:rsidR="00AE012B" w:rsidRPr="00356FCD" w:rsidRDefault="00AE012B" w:rsidP="00AE0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D057C" w:rsidRPr="00356FCD">
              <w:rPr>
                <w:rFonts w:ascii="Arial" w:hAnsi="Arial" w:cs="Arial"/>
                <w:b/>
                <w:sz w:val="20"/>
                <w:szCs w:val="20"/>
              </w:rPr>
              <w:t>marzo</w:t>
            </w: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121C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  <w:p w14:paraId="647A81F0" w14:textId="77777777" w:rsidR="00777372" w:rsidRPr="00356FCD" w:rsidRDefault="00777372" w:rsidP="007773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7B55F" w14:textId="77777777" w:rsidR="00AE012B" w:rsidRPr="00356FCD" w:rsidRDefault="00AE012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55C78A" w14:textId="77777777" w:rsidR="00AD02A5" w:rsidRPr="00356FCD" w:rsidRDefault="00EC59EF" w:rsidP="00833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Pág. 111. A 142</w:t>
            </w:r>
          </w:p>
        </w:tc>
        <w:tc>
          <w:tcPr>
            <w:tcW w:w="2736" w:type="dxa"/>
            <w:shd w:val="clear" w:color="auto" w:fill="auto"/>
          </w:tcPr>
          <w:p w14:paraId="05D4E4A9" w14:textId="77777777" w:rsidR="00AE012B" w:rsidRPr="00FD6614" w:rsidRDefault="00852B7C" w:rsidP="00AE012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D6614">
              <w:rPr>
                <w:rFonts w:ascii="Arial" w:hAnsi="Arial" w:cs="Arial"/>
                <w:b/>
                <w:sz w:val="18"/>
                <w:szCs w:val="18"/>
              </w:rPr>
              <w:t>Parte III</w:t>
            </w:r>
          </w:p>
          <w:p w14:paraId="5354CD9B" w14:textId="77777777" w:rsidR="004C16BC" w:rsidRPr="00FD6614" w:rsidRDefault="00852B7C" w:rsidP="004C16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614">
              <w:rPr>
                <w:rFonts w:ascii="Arial" w:hAnsi="Arial" w:cs="Arial"/>
                <w:sz w:val="18"/>
                <w:szCs w:val="18"/>
              </w:rPr>
              <w:t>Sistema de provisión de RRHH.</w:t>
            </w:r>
          </w:p>
          <w:p w14:paraId="7760A592" w14:textId="77777777" w:rsidR="00852B7C" w:rsidRPr="00FD6614" w:rsidRDefault="004C16BC" w:rsidP="00852B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614">
              <w:rPr>
                <w:rFonts w:ascii="Arial" w:hAnsi="Arial" w:cs="Arial"/>
                <w:sz w:val="18"/>
                <w:szCs w:val="18"/>
              </w:rPr>
              <w:t xml:space="preserve"> Capítulo </w:t>
            </w:r>
            <w:r w:rsidR="000D057C" w:rsidRPr="00FD6614">
              <w:rPr>
                <w:rFonts w:ascii="Arial" w:hAnsi="Arial" w:cs="Arial"/>
                <w:sz w:val="18"/>
                <w:szCs w:val="18"/>
              </w:rPr>
              <w:t>05:</w:t>
            </w:r>
          </w:p>
          <w:p w14:paraId="51BCD251" w14:textId="77777777" w:rsidR="00852B7C" w:rsidRPr="00FD6614" w:rsidRDefault="00852B7C" w:rsidP="00852B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614">
              <w:rPr>
                <w:rFonts w:ascii="Arial" w:hAnsi="Arial" w:cs="Arial"/>
                <w:sz w:val="18"/>
                <w:szCs w:val="18"/>
              </w:rPr>
              <w:t xml:space="preserve">-Reclutamiento </w:t>
            </w:r>
          </w:p>
          <w:p w14:paraId="53DD4611" w14:textId="77777777" w:rsidR="00852B7C" w:rsidRPr="00FD6614" w:rsidRDefault="00852B7C" w:rsidP="00852B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614">
              <w:rPr>
                <w:rFonts w:ascii="Arial" w:hAnsi="Arial" w:cs="Arial"/>
                <w:sz w:val="18"/>
                <w:szCs w:val="18"/>
              </w:rPr>
              <w:t>del talento Humano</w:t>
            </w:r>
          </w:p>
          <w:p w14:paraId="6AD5CF71" w14:textId="77777777" w:rsidR="00F66AA1" w:rsidRPr="00FD6614" w:rsidRDefault="00F66AA1" w:rsidP="00AE01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97D8C6" w14:textId="77777777" w:rsidR="000F282F" w:rsidRPr="00FD6614" w:rsidRDefault="000F282F" w:rsidP="000F28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-</w:t>
            </w:r>
            <w:r w:rsidRPr="00FD661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Talleres de inserción laboral y entrevista</w:t>
            </w:r>
          </w:p>
          <w:p w14:paraId="1173BCC3" w14:textId="77777777" w:rsidR="00AE012B" w:rsidRPr="00FD6614" w:rsidRDefault="00AE012B" w:rsidP="000F28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shd w:val="clear" w:color="auto" w:fill="auto"/>
          </w:tcPr>
          <w:p w14:paraId="201D432F" w14:textId="77777777" w:rsidR="00AE012B" w:rsidRPr="00356FCD" w:rsidRDefault="00AE012B" w:rsidP="00AE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Presente el tema.</w:t>
            </w:r>
          </w:p>
          <w:p w14:paraId="1DA71A59" w14:textId="77777777" w:rsidR="00AE012B" w:rsidRPr="00356FCD" w:rsidRDefault="00AE012B" w:rsidP="00AE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Realiza actividad de aprendizaje.</w:t>
            </w:r>
          </w:p>
          <w:p w14:paraId="2EAA8B9E" w14:textId="77777777" w:rsidR="00AE012B" w:rsidRPr="00356FCD" w:rsidRDefault="00AE012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5FBB0A95" w14:textId="343DBB48" w:rsidR="00AE012B" w:rsidRPr="00356FCD" w:rsidRDefault="00AE012B" w:rsidP="00AE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Analizan la realidad </w:t>
            </w:r>
            <w:r w:rsidR="00B9483B" w:rsidRPr="00356FCD">
              <w:rPr>
                <w:rFonts w:ascii="Arial" w:hAnsi="Arial" w:cs="Arial"/>
                <w:sz w:val="20"/>
                <w:szCs w:val="20"/>
              </w:rPr>
              <w:t>de acuerdo con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 sus experiencias.</w:t>
            </w:r>
          </w:p>
          <w:p w14:paraId="2591DC55" w14:textId="77777777" w:rsidR="00AE012B" w:rsidRPr="00356FCD" w:rsidRDefault="00AE012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6F6" w:rsidRPr="00356FCD" w14:paraId="2C2FD6DE" w14:textId="77777777" w:rsidTr="00616BD6">
        <w:trPr>
          <w:gridAfter w:val="1"/>
          <w:wAfter w:w="2736" w:type="dxa"/>
          <w:trHeight w:val="283"/>
        </w:trPr>
        <w:tc>
          <w:tcPr>
            <w:tcW w:w="1429" w:type="dxa"/>
            <w:shd w:val="clear" w:color="auto" w:fill="auto"/>
          </w:tcPr>
          <w:p w14:paraId="11452E8E" w14:textId="77777777" w:rsidR="00AD02A5" w:rsidRPr="00356FCD" w:rsidRDefault="00AD02A5" w:rsidP="00123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7BCE7" w14:textId="77777777" w:rsidR="001236F6" w:rsidRPr="00356FCD" w:rsidRDefault="001236F6" w:rsidP="00123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5</w:t>
            </w:r>
          </w:p>
          <w:p w14:paraId="77B6B00C" w14:textId="77777777" w:rsidR="001236F6" w:rsidRPr="00356FCD" w:rsidRDefault="001236F6" w:rsidP="00123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CBD29" w14:textId="3A054C1C" w:rsidR="001236F6" w:rsidRPr="00356FCD" w:rsidRDefault="00306042" w:rsidP="00123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236F6" w:rsidRPr="00356FCD">
              <w:rPr>
                <w:rFonts w:ascii="Arial" w:hAnsi="Arial" w:cs="Arial"/>
                <w:b/>
                <w:sz w:val="20"/>
                <w:szCs w:val="20"/>
              </w:rPr>
              <w:t xml:space="preserve"> marzo</w:t>
            </w:r>
            <w:r w:rsidR="00B5121C">
              <w:rPr>
                <w:rFonts w:ascii="Arial" w:hAnsi="Arial" w:cs="Arial"/>
                <w:b/>
                <w:sz w:val="20"/>
                <w:szCs w:val="20"/>
              </w:rPr>
              <w:t xml:space="preserve"> 2020</w:t>
            </w:r>
          </w:p>
          <w:p w14:paraId="5041B106" w14:textId="77777777" w:rsidR="00EC59EF" w:rsidRPr="00356FCD" w:rsidRDefault="00EC59EF" w:rsidP="00123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Pág. 143 a 164</w:t>
            </w:r>
          </w:p>
        </w:tc>
        <w:tc>
          <w:tcPr>
            <w:tcW w:w="2736" w:type="dxa"/>
            <w:shd w:val="clear" w:color="auto" w:fill="auto"/>
          </w:tcPr>
          <w:p w14:paraId="033118F0" w14:textId="77777777" w:rsidR="00F54721" w:rsidRPr="00356FCD" w:rsidRDefault="001236F6" w:rsidP="00F5472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Parte III </w:t>
            </w:r>
          </w:p>
          <w:p w14:paraId="0D9655EE" w14:textId="77777777" w:rsidR="001236F6" w:rsidRPr="00356FCD" w:rsidRDefault="001236F6" w:rsidP="001236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B3B6B" w14:textId="77777777" w:rsidR="001236F6" w:rsidRPr="00356FCD" w:rsidRDefault="00F137E6" w:rsidP="00123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Capítulo 06</w:t>
            </w:r>
          </w:p>
          <w:p w14:paraId="3BD34BF1" w14:textId="77777777" w:rsidR="00F137E6" w:rsidRPr="00356FCD" w:rsidRDefault="00F137E6" w:rsidP="00F137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-Selección y </w:t>
            </w:r>
          </w:p>
          <w:p w14:paraId="34152EC0" w14:textId="77777777" w:rsidR="00F137E6" w:rsidRPr="00356FCD" w:rsidRDefault="00F137E6" w:rsidP="00F137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del talento Humano</w:t>
            </w:r>
          </w:p>
          <w:p w14:paraId="2BAF3931" w14:textId="5CB728A3" w:rsidR="005E7824" w:rsidRPr="000F282F" w:rsidRDefault="005E7824" w:rsidP="000F282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shd w:val="clear" w:color="auto" w:fill="auto"/>
          </w:tcPr>
          <w:p w14:paraId="7C31E48A" w14:textId="77777777" w:rsidR="001236F6" w:rsidRPr="00356FCD" w:rsidRDefault="001236F6" w:rsidP="00123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Presente el tema.</w:t>
            </w:r>
          </w:p>
          <w:p w14:paraId="211976E0" w14:textId="77777777" w:rsidR="001236F6" w:rsidRPr="00356FCD" w:rsidRDefault="001236F6" w:rsidP="001236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Realiza actividad de aprendizaje</w:t>
            </w:r>
          </w:p>
        </w:tc>
        <w:tc>
          <w:tcPr>
            <w:tcW w:w="2736" w:type="dxa"/>
            <w:shd w:val="clear" w:color="auto" w:fill="auto"/>
          </w:tcPr>
          <w:p w14:paraId="68F222D9" w14:textId="6B50A4D9" w:rsidR="001236F6" w:rsidRPr="00356FCD" w:rsidRDefault="001236F6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Al estudiante realizar una ficha </w:t>
            </w:r>
            <w:r w:rsidR="00B9483B" w:rsidRPr="00356FCD">
              <w:rPr>
                <w:rFonts w:ascii="Arial" w:hAnsi="Arial" w:cs="Arial"/>
                <w:sz w:val="20"/>
                <w:szCs w:val="20"/>
              </w:rPr>
              <w:t>de</w:t>
            </w:r>
            <w:r w:rsidR="00B9483B">
              <w:rPr>
                <w:rFonts w:ascii="Arial" w:hAnsi="Arial" w:cs="Arial"/>
                <w:sz w:val="20"/>
                <w:szCs w:val="20"/>
              </w:rPr>
              <w:t xml:space="preserve"> acuerdo con lo solicitado en la construcción del portafolio individual.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 todas las sesiones anteriores</w:t>
            </w:r>
            <w:r w:rsidR="00B9483B">
              <w:rPr>
                <w:rFonts w:ascii="Arial" w:hAnsi="Arial" w:cs="Arial"/>
                <w:sz w:val="20"/>
                <w:szCs w:val="20"/>
              </w:rPr>
              <w:t xml:space="preserve">. Los estudiantes se prepararán para la  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  primera prueba parcial</w:t>
            </w:r>
          </w:p>
        </w:tc>
      </w:tr>
      <w:tr w:rsidR="0080688B" w:rsidRPr="00356FCD" w14:paraId="68A0B729" w14:textId="77777777" w:rsidTr="00616BD6">
        <w:trPr>
          <w:gridAfter w:val="1"/>
          <w:wAfter w:w="2736" w:type="dxa"/>
          <w:trHeight w:val="968"/>
        </w:trPr>
        <w:tc>
          <w:tcPr>
            <w:tcW w:w="1429" w:type="dxa"/>
            <w:shd w:val="clear" w:color="auto" w:fill="auto"/>
            <w:vAlign w:val="center"/>
          </w:tcPr>
          <w:p w14:paraId="4252DC0A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6</w:t>
            </w:r>
          </w:p>
          <w:p w14:paraId="7FD039DB" w14:textId="77777777" w:rsidR="00782473" w:rsidRPr="00356FCD" w:rsidRDefault="00782473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878AC" w14:textId="23E685C8" w:rsidR="0080688B" w:rsidRPr="00356FCD" w:rsidRDefault="00777372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C0C60"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688B" w:rsidRPr="00356FCD">
              <w:rPr>
                <w:rFonts w:ascii="Arial" w:hAnsi="Arial" w:cs="Arial"/>
                <w:b/>
                <w:sz w:val="20"/>
                <w:szCs w:val="20"/>
              </w:rPr>
              <w:t>marzo</w:t>
            </w:r>
            <w:r w:rsidR="00B5121C">
              <w:rPr>
                <w:rFonts w:ascii="Arial" w:hAnsi="Arial" w:cs="Arial"/>
                <w:b/>
                <w:sz w:val="20"/>
                <w:szCs w:val="20"/>
              </w:rPr>
              <w:t xml:space="preserve"> 2020</w:t>
            </w:r>
          </w:p>
          <w:p w14:paraId="614A50E6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7B0E6F7A" w14:textId="77777777" w:rsidR="00782473" w:rsidRPr="00356FCD" w:rsidRDefault="00E64BB4" w:rsidP="00782473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Primera </w:t>
            </w:r>
            <w:r w:rsidR="00782473" w:rsidRPr="00356FCD">
              <w:rPr>
                <w:rFonts w:ascii="Arial" w:hAnsi="Arial" w:cs="Arial"/>
                <w:b/>
                <w:sz w:val="20"/>
                <w:szCs w:val="20"/>
              </w:rPr>
              <w:t xml:space="preserve">prueba </w:t>
            </w:r>
            <w:r w:rsidR="000D057C" w:rsidRPr="00356FCD">
              <w:rPr>
                <w:rFonts w:ascii="Arial" w:hAnsi="Arial" w:cs="Arial"/>
                <w:b/>
                <w:sz w:val="20"/>
                <w:szCs w:val="20"/>
              </w:rPr>
              <w:t>evaluativa</w:t>
            </w:r>
            <w:r w:rsidR="00EC59EF" w:rsidRPr="00356F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B76C21" w:rsidRPr="00356FCD">
              <w:rPr>
                <w:rFonts w:ascii="Arial" w:hAnsi="Arial" w:cs="Arial"/>
                <w:b/>
                <w:sz w:val="20"/>
                <w:szCs w:val="20"/>
              </w:rPr>
              <w:t>Parcial 20</w:t>
            </w:r>
            <w:r w:rsidR="00EC59EF" w:rsidRPr="00356FCD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EC59EF"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E00" w:rsidRPr="00356FCD">
              <w:rPr>
                <w:rFonts w:ascii="Arial" w:hAnsi="Arial" w:cs="Arial"/>
                <w:sz w:val="20"/>
                <w:szCs w:val="20"/>
              </w:rPr>
              <w:t>individual.</w:t>
            </w:r>
          </w:p>
          <w:p w14:paraId="79123ED4" w14:textId="77777777" w:rsidR="0080688B" w:rsidRDefault="005725B7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Capítulo 01</w:t>
            </w:r>
            <w:r w:rsidR="00574BBF" w:rsidRPr="00356FCD">
              <w:rPr>
                <w:rFonts w:ascii="Arial" w:hAnsi="Arial" w:cs="Arial"/>
                <w:sz w:val="20"/>
                <w:szCs w:val="20"/>
              </w:rPr>
              <w:t>, 02, 03,04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 05 </w:t>
            </w:r>
            <w:r w:rsidR="00574BBF" w:rsidRPr="00356FCD">
              <w:rPr>
                <w:rFonts w:ascii="Arial" w:hAnsi="Arial" w:cs="Arial"/>
                <w:sz w:val="20"/>
                <w:szCs w:val="20"/>
              </w:rPr>
              <w:t>06.</w:t>
            </w:r>
          </w:p>
          <w:p w14:paraId="694D8E0D" w14:textId="77777777" w:rsidR="000F282F" w:rsidRDefault="000F282F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F7392" w14:textId="77777777" w:rsidR="000F282F" w:rsidRPr="00FD6614" w:rsidRDefault="000F282F" w:rsidP="000F28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-</w:t>
            </w:r>
            <w:r w:rsidRPr="00FD661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Talleres de inserción laboral y entrevista</w:t>
            </w:r>
          </w:p>
          <w:p w14:paraId="73D7990C" w14:textId="4C014F57" w:rsidR="000F282F" w:rsidRPr="00356FCD" w:rsidRDefault="000F282F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311759C5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El profesor estará presente en la evaluación, y sacará dudas a los estuantes</w:t>
            </w:r>
          </w:p>
          <w:p w14:paraId="67DBB082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720F522D" w14:textId="0FD10F99" w:rsidR="0080688B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Los estudiantes realizarán el examen con mucho cuidado y leyendo las instrucciones</w:t>
            </w:r>
            <w:r w:rsidR="00782473" w:rsidRPr="00356F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50104F" w14:textId="5DE48640" w:rsidR="00B9483B" w:rsidRDefault="00B9483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leerán las preguntas y se evacuarán las preguntas, antes de iniciar la prueba. Durante la prueba no se atenderán consultas.</w:t>
            </w:r>
          </w:p>
          <w:p w14:paraId="22FF3F4F" w14:textId="68042B94" w:rsidR="00B9483B" w:rsidRPr="00356FCD" w:rsidRDefault="00B9483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8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prueba es de carácter individual y </w:t>
            </w:r>
            <w:proofErr w:type="spellStart"/>
            <w:r w:rsidRPr="00B9483B">
              <w:rPr>
                <w:rFonts w:ascii="Arial" w:hAnsi="Arial" w:cs="Arial"/>
                <w:b/>
                <w:bCs/>
                <w:sz w:val="20"/>
                <w:szCs w:val="20"/>
              </w:rPr>
              <w:t>esta</w:t>
            </w:r>
            <w:proofErr w:type="spellEnd"/>
            <w:r w:rsidRPr="00B948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prohibido el uso de los celulares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D07837" w14:textId="77777777" w:rsidR="005E7824" w:rsidRPr="00356FCD" w:rsidRDefault="005E7824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EC" w:rsidRPr="00356FCD" w14:paraId="3364F94B" w14:textId="77777777" w:rsidTr="00616BD6">
        <w:trPr>
          <w:gridAfter w:val="1"/>
          <w:wAfter w:w="2736" w:type="dxa"/>
          <w:trHeight w:val="390"/>
        </w:trPr>
        <w:tc>
          <w:tcPr>
            <w:tcW w:w="1429" w:type="dxa"/>
            <w:shd w:val="clear" w:color="auto" w:fill="auto"/>
          </w:tcPr>
          <w:p w14:paraId="789F9049" w14:textId="77777777" w:rsidR="00C37727" w:rsidRPr="00356FCD" w:rsidRDefault="00C37727" w:rsidP="00EC59EF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  <w:shd w:val="clear" w:color="auto" w:fill="auto"/>
          </w:tcPr>
          <w:p w14:paraId="1C6F2C0B" w14:textId="76D9BDDC" w:rsidR="009208EC" w:rsidRPr="00356FCD" w:rsidRDefault="009208EC" w:rsidP="009B2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6FF96EA5" w14:textId="77777777" w:rsidR="009208EC" w:rsidRPr="00356FCD" w:rsidRDefault="009208EC" w:rsidP="00EC59EF">
            <w:pPr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4F16A92D" w14:textId="77777777" w:rsidR="009208EC" w:rsidRPr="00356FCD" w:rsidRDefault="009208EC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88B" w:rsidRPr="00356FCD" w14:paraId="6B108539" w14:textId="77777777" w:rsidTr="00616BD6">
        <w:trPr>
          <w:gridAfter w:val="1"/>
          <w:wAfter w:w="2736" w:type="dxa"/>
          <w:trHeight w:val="2047"/>
        </w:trPr>
        <w:tc>
          <w:tcPr>
            <w:tcW w:w="1429" w:type="dxa"/>
            <w:shd w:val="clear" w:color="auto" w:fill="auto"/>
          </w:tcPr>
          <w:p w14:paraId="43BC72D6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8E4540" w14:textId="77777777" w:rsidR="001236F6" w:rsidRPr="00356FCD" w:rsidRDefault="001236F6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362FF" w14:textId="622A1956" w:rsidR="0080688B" w:rsidRPr="00356FCD" w:rsidRDefault="00CE3FB7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0</w:t>
            </w:r>
            <w:r w:rsidR="00B5121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1CF993B3" w14:textId="77777777" w:rsidR="00782473" w:rsidRPr="00356FCD" w:rsidRDefault="00782473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4034F" w14:textId="6B5DC69B" w:rsidR="0080688B" w:rsidRPr="00356FCD" w:rsidRDefault="001C0C60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C59EF"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688B" w:rsidRPr="00356FCD">
              <w:rPr>
                <w:rFonts w:ascii="Arial" w:hAnsi="Arial" w:cs="Arial"/>
                <w:b/>
                <w:sz w:val="20"/>
                <w:szCs w:val="20"/>
              </w:rPr>
              <w:t>marzo</w:t>
            </w:r>
            <w:r w:rsidR="00B5121C">
              <w:rPr>
                <w:rFonts w:ascii="Arial" w:hAnsi="Arial" w:cs="Arial"/>
                <w:b/>
                <w:sz w:val="20"/>
                <w:szCs w:val="20"/>
              </w:rPr>
              <w:t xml:space="preserve"> 2020</w:t>
            </w:r>
          </w:p>
          <w:p w14:paraId="081FC7BB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3DFA7B" w14:textId="77777777" w:rsidR="0080688B" w:rsidRPr="00356FCD" w:rsidRDefault="00EC59EF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Pág. 171 a 192</w:t>
            </w:r>
          </w:p>
          <w:p w14:paraId="52BF22F4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ACB9C5" w14:textId="77777777" w:rsidR="001236F6" w:rsidRPr="00356FCD" w:rsidRDefault="001236F6" w:rsidP="00205B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F66D9" w14:textId="77777777" w:rsidR="0080688B" w:rsidRPr="00356FCD" w:rsidRDefault="0080688B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60F97A15" w14:textId="77777777" w:rsidR="00782473" w:rsidRPr="00356FCD" w:rsidRDefault="00782473" w:rsidP="009B2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Parte IV </w:t>
            </w:r>
          </w:p>
          <w:p w14:paraId="5DCD5D01" w14:textId="77777777" w:rsidR="00BE557B" w:rsidRPr="00356FCD" w:rsidRDefault="00BE557B" w:rsidP="009B2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5E65A" w14:textId="77777777" w:rsidR="0080688B" w:rsidRPr="00356FCD" w:rsidRDefault="00782473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S</w:t>
            </w:r>
            <w:r w:rsidR="0080688B" w:rsidRPr="00356FCD">
              <w:rPr>
                <w:rFonts w:ascii="Arial" w:hAnsi="Arial" w:cs="Arial"/>
                <w:sz w:val="20"/>
                <w:szCs w:val="20"/>
              </w:rPr>
              <w:t xml:space="preserve">ubsistema de organización de </w:t>
            </w:r>
            <w:r w:rsidR="009C6975" w:rsidRPr="00356FCD">
              <w:rPr>
                <w:rFonts w:ascii="Arial" w:hAnsi="Arial" w:cs="Arial"/>
                <w:sz w:val="20"/>
                <w:szCs w:val="20"/>
              </w:rPr>
              <w:t>RRHH cómo aplicar el talento.</w:t>
            </w:r>
          </w:p>
          <w:p w14:paraId="0812CF42" w14:textId="77777777" w:rsidR="0080688B" w:rsidRPr="00356FCD" w:rsidRDefault="009C6975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A5D22B" w14:textId="77777777" w:rsidR="001236F6" w:rsidRPr="00356FCD" w:rsidRDefault="009C6975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Capítulo 07 Planeación </w:t>
            </w:r>
            <w:r w:rsidR="000D057C" w:rsidRPr="00356FCD">
              <w:rPr>
                <w:rFonts w:ascii="Arial" w:hAnsi="Arial" w:cs="Arial"/>
                <w:b/>
                <w:sz w:val="20"/>
                <w:szCs w:val="20"/>
              </w:rPr>
              <w:t>del trabajo</w:t>
            </w:r>
          </w:p>
          <w:p w14:paraId="787CA87D" w14:textId="77777777" w:rsidR="0080688B" w:rsidRPr="00356FCD" w:rsidRDefault="000E7FE0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Capítulo 08 Descripción ya análisis de </w:t>
            </w:r>
            <w:r w:rsidR="00DA79DA" w:rsidRPr="00356FCD">
              <w:rPr>
                <w:rFonts w:ascii="Arial" w:hAnsi="Arial" w:cs="Arial"/>
                <w:sz w:val="20"/>
                <w:szCs w:val="20"/>
              </w:rPr>
              <w:t>puestos.</w:t>
            </w:r>
          </w:p>
        </w:tc>
        <w:tc>
          <w:tcPr>
            <w:tcW w:w="2736" w:type="dxa"/>
            <w:shd w:val="clear" w:color="auto" w:fill="auto"/>
          </w:tcPr>
          <w:p w14:paraId="6158C0B0" w14:textId="77777777" w:rsidR="0080688B" w:rsidRPr="00356FCD" w:rsidRDefault="0080688B" w:rsidP="009B261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Realiza la verificación del tema anterior.</w:t>
            </w:r>
          </w:p>
          <w:p w14:paraId="24E514C1" w14:textId="77777777" w:rsidR="0080688B" w:rsidRPr="00356FCD" w:rsidRDefault="0080688B" w:rsidP="009B2617">
            <w:pPr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expone el tema:</w:t>
            </w:r>
          </w:p>
          <w:p w14:paraId="0359EA69" w14:textId="77777777" w:rsidR="0080688B" w:rsidRPr="00356FCD" w:rsidRDefault="0080688B" w:rsidP="009B261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Y asigna al estudiante párrafos de análisis a fin de conocer el sentir y tratamiento que él propondría.  </w:t>
            </w:r>
          </w:p>
          <w:p w14:paraId="2B827DC3" w14:textId="77777777" w:rsidR="001236F6" w:rsidRPr="00356FCD" w:rsidRDefault="001236F6" w:rsidP="001236F6">
            <w:pPr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1F5D7C" w14:textId="77777777" w:rsidR="001236F6" w:rsidRPr="00356FCD" w:rsidRDefault="001236F6" w:rsidP="001236F6">
            <w:pPr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522800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48D56C8E" w14:textId="77777777" w:rsidR="001236F6" w:rsidRPr="00356FCD" w:rsidRDefault="001236F6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B2546F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Preguntas sobre el tema anterior.</w:t>
            </w:r>
          </w:p>
          <w:p w14:paraId="632ABD93" w14:textId="1E66DB6E" w:rsidR="001E155E" w:rsidRPr="00593A34" w:rsidRDefault="0080688B" w:rsidP="00593A3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Hace un análisis del texto.</w:t>
            </w:r>
          </w:p>
          <w:p w14:paraId="79B79E65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47B69" w14:textId="77777777" w:rsidR="001236F6" w:rsidRPr="00356FCD" w:rsidRDefault="001236F6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3F2238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BDC" w:rsidRPr="00356FCD" w14:paraId="0EB39700" w14:textId="77777777" w:rsidTr="00593A34">
        <w:trPr>
          <w:gridAfter w:val="1"/>
          <w:wAfter w:w="2736" w:type="dxa"/>
          <w:trHeight w:val="1363"/>
        </w:trPr>
        <w:tc>
          <w:tcPr>
            <w:tcW w:w="1429" w:type="dxa"/>
            <w:shd w:val="clear" w:color="auto" w:fill="auto"/>
          </w:tcPr>
          <w:p w14:paraId="73D3D576" w14:textId="4E27E2B6" w:rsidR="00205BDC" w:rsidRPr="00356FCD" w:rsidRDefault="00205BDC" w:rsidP="00205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0</w:t>
            </w:r>
            <w:r w:rsidR="00B5121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0B11684" w14:textId="77777777" w:rsidR="00205BDC" w:rsidRPr="00356FCD" w:rsidRDefault="00205BDC" w:rsidP="00205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B9892A" w14:textId="17D6D0CF" w:rsidR="00205BDC" w:rsidRPr="00356FCD" w:rsidRDefault="00B5121C" w:rsidP="00205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32EC">
              <w:rPr>
                <w:rFonts w:ascii="Arial" w:hAnsi="Arial" w:cs="Arial"/>
                <w:b/>
                <w:sz w:val="20"/>
                <w:szCs w:val="20"/>
              </w:rPr>
              <w:t>marzo 2020</w:t>
            </w:r>
          </w:p>
          <w:p w14:paraId="1CCFE77A" w14:textId="23DBE7DD" w:rsidR="00EC59EF" w:rsidRPr="009932EC" w:rsidRDefault="009932EC" w:rsidP="00205B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32EC">
              <w:rPr>
                <w:rFonts w:ascii="Arial" w:hAnsi="Arial" w:cs="Arial"/>
                <w:bCs/>
                <w:sz w:val="20"/>
                <w:szCs w:val="20"/>
              </w:rPr>
              <w:t>Pág. 235 a 268</w:t>
            </w:r>
          </w:p>
          <w:p w14:paraId="6EEFF747" w14:textId="2066404D" w:rsidR="00EC59EF" w:rsidRPr="00F535B7" w:rsidRDefault="00EC59EF" w:rsidP="00205B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06EE5555" w14:textId="77777777" w:rsidR="00D25C40" w:rsidRPr="00356FCD" w:rsidRDefault="00D25C40" w:rsidP="00D25C40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Continúa Parte IV 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Subsistema de organización de RRHH </w:t>
            </w:r>
          </w:p>
          <w:p w14:paraId="004C5F25" w14:textId="77777777" w:rsidR="00D25C40" w:rsidRPr="00356FCD" w:rsidRDefault="00D25C40" w:rsidP="00D25C40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Capítulo </w:t>
            </w:r>
            <w:r w:rsidR="00EC5BB8" w:rsidRPr="00356FCD">
              <w:rPr>
                <w:rFonts w:ascii="Arial" w:hAnsi="Arial" w:cs="Arial"/>
                <w:sz w:val="20"/>
                <w:szCs w:val="20"/>
              </w:rPr>
              <w:t>0</w:t>
            </w:r>
            <w:r w:rsidRPr="00356FCD">
              <w:rPr>
                <w:rFonts w:ascii="Arial" w:hAnsi="Arial" w:cs="Arial"/>
                <w:sz w:val="20"/>
                <w:szCs w:val="20"/>
              </w:rPr>
              <w:t>9.</w:t>
            </w:r>
          </w:p>
          <w:p w14:paraId="0CEAC9F0" w14:textId="77777777" w:rsidR="00D25C40" w:rsidRPr="00356FCD" w:rsidRDefault="00D25C40" w:rsidP="00D25C40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Gestión y Evaluación del desempeño. </w:t>
            </w:r>
          </w:p>
          <w:p w14:paraId="2651B835" w14:textId="34777F96" w:rsidR="005E7824" w:rsidRPr="00356FCD" w:rsidRDefault="005E7824" w:rsidP="00DA79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28149E11" w14:textId="77777777" w:rsidR="00205BDC" w:rsidRPr="00356FCD" w:rsidRDefault="00205BDC" w:rsidP="00205B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Realiza </w:t>
            </w:r>
            <w:r w:rsidR="00801416" w:rsidRPr="00356FCD">
              <w:rPr>
                <w:rFonts w:ascii="Arial" w:hAnsi="Arial" w:cs="Arial"/>
                <w:sz w:val="20"/>
                <w:szCs w:val="20"/>
              </w:rPr>
              <w:t xml:space="preserve">ejercicio. </w:t>
            </w:r>
          </w:p>
          <w:p w14:paraId="3A00AE15" w14:textId="6723A8A4" w:rsidR="00205BDC" w:rsidRPr="00356FCD" w:rsidRDefault="00205BDC" w:rsidP="00205B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Asigna tarea: Realice la ficha de resumen </w:t>
            </w:r>
            <w:r w:rsidR="00593A34" w:rsidRPr="00356FC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593A34">
              <w:rPr>
                <w:rFonts w:ascii="Arial" w:hAnsi="Arial" w:cs="Arial"/>
                <w:sz w:val="20"/>
                <w:szCs w:val="20"/>
              </w:rPr>
              <w:t>acuerdo con las instrucciones para la creación del portafolio individual.</w:t>
            </w:r>
          </w:p>
        </w:tc>
        <w:tc>
          <w:tcPr>
            <w:tcW w:w="2736" w:type="dxa"/>
            <w:shd w:val="clear" w:color="auto" w:fill="auto"/>
          </w:tcPr>
          <w:p w14:paraId="47232ACA" w14:textId="77777777" w:rsidR="00205BDC" w:rsidRPr="00356FCD" w:rsidRDefault="00205BDC" w:rsidP="00205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Participación abierta del estudiante.</w:t>
            </w:r>
          </w:p>
          <w:p w14:paraId="2B2D70BC" w14:textId="77777777" w:rsidR="00205BDC" w:rsidRPr="00356FCD" w:rsidRDefault="00205BDC" w:rsidP="00205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Realiza </w:t>
            </w:r>
            <w:r w:rsidR="00B72F41" w:rsidRPr="00356FCD">
              <w:rPr>
                <w:rFonts w:ascii="Arial" w:hAnsi="Arial" w:cs="Arial"/>
                <w:sz w:val="20"/>
                <w:szCs w:val="20"/>
              </w:rPr>
              <w:t>ejercicio de los aportes del video. Asigna tarea. Realizar una síntesis del video.</w:t>
            </w:r>
          </w:p>
          <w:p w14:paraId="094A9E9D" w14:textId="54CCD2B4" w:rsidR="00205BDC" w:rsidRPr="00356FCD" w:rsidRDefault="00205BDC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A34" w:rsidRPr="00356FCD" w14:paraId="4B2E7D1E" w14:textId="77777777" w:rsidTr="00593A34">
        <w:trPr>
          <w:gridAfter w:val="1"/>
          <w:wAfter w:w="2736" w:type="dxa"/>
          <w:trHeight w:val="1363"/>
        </w:trPr>
        <w:tc>
          <w:tcPr>
            <w:tcW w:w="1429" w:type="dxa"/>
            <w:shd w:val="clear" w:color="auto" w:fill="auto"/>
          </w:tcPr>
          <w:p w14:paraId="26947A45" w14:textId="72BC89C3" w:rsidR="00593A34" w:rsidRPr="00356FCD" w:rsidRDefault="00593A34" w:rsidP="00205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A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06 abril 2020</w:t>
            </w:r>
          </w:p>
        </w:tc>
        <w:tc>
          <w:tcPr>
            <w:tcW w:w="2736" w:type="dxa"/>
            <w:shd w:val="clear" w:color="auto" w:fill="auto"/>
          </w:tcPr>
          <w:p w14:paraId="29237246" w14:textId="29CC6F52" w:rsidR="00593A34" w:rsidRPr="00356FCD" w:rsidRDefault="00593A34" w:rsidP="00D25C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A34">
              <w:rPr>
                <w:rFonts w:ascii="Arial" w:hAnsi="Arial" w:cs="Arial"/>
                <w:b/>
                <w:sz w:val="20"/>
                <w:szCs w:val="20"/>
              </w:rPr>
              <w:t>SEMANA SANTA LA UNIVERSIDAD CIERRA</w:t>
            </w:r>
          </w:p>
        </w:tc>
        <w:tc>
          <w:tcPr>
            <w:tcW w:w="2736" w:type="dxa"/>
            <w:shd w:val="clear" w:color="auto" w:fill="auto"/>
          </w:tcPr>
          <w:p w14:paraId="4FE3ACAA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6C63C94D" w14:textId="49EE7C2B" w:rsidR="00593A34" w:rsidRPr="00356FCD" w:rsidRDefault="00593A34" w:rsidP="00205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Coordina trabajo con los compañeros de equipo a fin de entregar el avance del artículo. Ver instrucciones después del cuadro de </w:t>
            </w:r>
            <w:r w:rsidR="007A17BF">
              <w:rPr>
                <w:rFonts w:ascii="Arial" w:hAnsi="Arial" w:cs="Arial"/>
                <w:b/>
                <w:bCs/>
                <w:sz w:val="20"/>
                <w:szCs w:val="20"/>
              </w:rPr>
              <w:t>evaluación</w:t>
            </w:r>
          </w:p>
        </w:tc>
      </w:tr>
      <w:tr w:rsidR="0080688B" w:rsidRPr="00356FCD" w14:paraId="29D7E067" w14:textId="77777777" w:rsidTr="00616BD6">
        <w:trPr>
          <w:gridAfter w:val="1"/>
          <w:wAfter w:w="2736" w:type="dxa"/>
          <w:trHeight w:val="473"/>
        </w:trPr>
        <w:tc>
          <w:tcPr>
            <w:tcW w:w="1429" w:type="dxa"/>
            <w:shd w:val="clear" w:color="auto" w:fill="auto"/>
            <w:vAlign w:val="center"/>
          </w:tcPr>
          <w:p w14:paraId="1AB483B0" w14:textId="2BB372A4" w:rsidR="0080688B" w:rsidRPr="00356FCD" w:rsidRDefault="0080688B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Sesión </w:t>
            </w:r>
            <w:r w:rsidR="00F535B7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1A2CC29E" w14:textId="77777777" w:rsidR="00782473" w:rsidRPr="00356FCD" w:rsidRDefault="00782473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32EC68" w14:textId="7694C663" w:rsidR="00C702C2" w:rsidRPr="00F535B7" w:rsidRDefault="00F535B7" w:rsidP="009B26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5B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060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82473" w:rsidRPr="00F53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abril</w:t>
            </w:r>
            <w:r w:rsidRPr="00F53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2020</w:t>
            </w:r>
          </w:p>
          <w:p w14:paraId="36A436C9" w14:textId="77777777" w:rsidR="00C702C2" w:rsidRPr="00356FCD" w:rsidRDefault="00050FFF" w:rsidP="00C702C2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Pág. 235 a 268 </w:t>
            </w:r>
          </w:p>
          <w:p w14:paraId="54D6912A" w14:textId="77777777" w:rsidR="00C702C2" w:rsidRPr="00356FCD" w:rsidRDefault="00C702C2" w:rsidP="00C70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BD16C" w14:textId="77777777" w:rsidR="00C702C2" w:rsidRPr="00356FCD" w:rsidRDefault="00C702C2" w:rsidP="00C70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DFBEA" w14:textId="77777777" w:rsidR="00C702C2" w:rsidRPr="00356FCD" w:rsidRDefault="00C702C2" w:rsidP="00C70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63E7C" w14:textId="77777777" w:rsidR="00C702C2" w:rsidRPr="00356FCD" w:rsidRDefault="00C702C2" w:rsidP="00C70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80C44" w14:textId="77777777" w:rsidR="00C702C2" w:rsidRPr="00356FCD" w:rsidRDefault="00C702C2" w:rsidP="00C70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B51C9" w14:textId="77777777" w:rsidR="00C702C2" w:rsidRPr="00356FCD" w:rsidRDefault="00C702C2" w:rsidP="00C70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D77FD" w14:textId="77777777" w:rsidR="0080688B" w:rsidRPr="00356FCD" w:rsidRDefault="0080688B" w:rsidP="00C70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69711B4B" w14:textId="77777777" w:rsidR="0080688B" w:rsidRPr="00356FCD" w:rsidRDefault="0080688B" w:rsidP="0080688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3310C26" w14:textId="77777777" w:rsidR="003B43D9" w:rsidRPr="00356FCD" w:rsidRDefault="003B43D9" w:rsidP="003B43D9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Parte V 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Subsistema de retención de Recursos Humanos Como retener Talentos. </w:t>
            </w:r>
          </w:p>
          <w:p w14:paraId="7BABE9F7" w14:textId="77777777" w:rsidR="003B43D9" w:rsidRPr="00356FCD" w:rsidRDefault="003B43D9" w:rsidP="003B43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Capítulo 10. </w:t>
            </w:r>
          </w:p>
          <w:p w14:paraId="0D3B929C" w14:textId="77777777" w:rsidR="003B43D9" w:rsidRPr="00356FCD" w:rsidRDefault="003B43D9" w:rsidP="003B4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>Remuneración (Gestión de sueldos y salarios)</w:t>
            </w:r>
          </w:p>
          <w:p w14:paraId="4174111C" w14:textId="77777777" w:rsidR="0080688B" w:rsidRPr="00356FCD" w:rsidRDefault="003B43D9" w:rsidP="003B43D9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>Planes de prestaciones sociales</w:t>
            </w:r>
          </w:p>
          <w:p w14:paraId="1CC13FFB" w14:textId="77777777" w:rsidR="003B43D9" w:rsidRPr="00356FCD" w:rsidRDefault="003B43D9" w:rsidP="003B43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 xml:space="preserve">Capítulo </w:t>
            </w:r>
            <w:r w:rsidR="00BC4EBE" w:rsidRPr="00356FCD">
              <w:rPr>
                <w:rFonts w:ascii="Arial" w:hAnsi="Arial" w:cs="Arial"/>
                <w:sz w:val="20"/>
                <w:szCs w:val="20"/>
                <w:lang w:val="es-CR"/>
              </w:rPr>
              <w:t>11 planes</w:t>
            </w: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 xml:space="preserve"> de prestaciones </w:t>
            </w:r>
            <w:r w:rsidR="00BC4EBE" w:rsidRPr="00356FCD">
              <w:rPr>
                <w:rFonts w:ascii="Arial" w:hAnsi="Arial" w:cs="Arial"/>
                <w:sz w:val="20"/>
                <w:szCs w:val="20"/>
                <w:lang w:val="es-CR"/>
              </w:rPr>
              <w:t>sociales.</w:t>
            </w:r>
          </w:p>
        </w:tc>
        <w:tc>
          <w:tcPr>
            <w:tcW w:w="2736" w:type="dxa"/>
            <w:shd w:val="clear" w:color="auto" w:fill="auto"/>
          </w:tcPr>
          <w:p w14:paraId="3CC04DBC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6FCD">
              <w:rPr>
                <w:rFonts w:ascii="Arial" w:hAnsi="Arial" w:cs="Arial"/>
                <w:sz w:val="20"/>
                <w:szCs w:val="20"/>
              </w:rPr>
              <w:t>Presenta la Importancia del tema.</w:t>
            </w:r>
          </w:p>
          <w:p w14:paraId="3872FF10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FD384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Ofrece ejemplos del proceso y ejecuta una práctica.</w:t>
            </w:r>
          </w:p>
          <w:p w14:paraId="2A524C77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C3F15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Tarea: escribir una síntesis del tema</w:t>
            </w:r>
          </w:p>
          <w:p w14:paraId="321CD7E7" w14:textId="77777777" w:rsidR="00583846" w:rsidRPr="00356FCD" w:rsidRDefault="00583846" w:rsidP="00583846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Analiza factores internos y externos que pueden afectar un programa de las prestaciones sociales.</w:t>
            </w:r>
          </w:p>
          <w:p w14:paraId="17939981" w14:textId="77777777" w:rsidR="00583846" w:rsidRPr="00356FCD" w:rsidRDefault="00583846" w:rsidP="00806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474A283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D70DBA3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Ofrece ejemplos del proceso y ejecuta una práctica.</w:t>
            </w:r>
          </w:p>
          <w:p w14:paraId="7DA6E449" w14:textId="77777777" w:rsidR="0080688B" w:rsidRPr="00356FCD" w:rsidRDefault="0080688B" w:rsidP="00806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0D031" w14:textId="24EF90FB" w:rsidR="00583846" w:rsidRDefault="00583846" w:rsidP="0058384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Destaca con propuestas sobre el impacto de este proceso a través de sistemas de remuneración y prestaciones sociales.</w:t>
            </w:r>
          </w:p>
          <w:p w14:paraId="1599BF15" w14:textId="47B92583" w:rsidR="00593A34" w:rsidRPr="00593A34" w:rsidRDefault="00593A34" w:rsidP="0058384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A34">
              <w:rPr>
                <w:rFonts w:ascii="Arial" w:hAnsi="Arial" w:cs="Arial"/>
                <w:b/>
                <w:bCs/>
                <w:sz w:val="20"/>
                <w:szCs w:val="20"/>
              </w:rPr>
              <w:t>Entrega del avance del artículo que están trabajando en grupo.</w:t>
            </w:r>
          </w:p>
          <w:p w14:paraId="7C8F8B17" w14:textId="77777777" w:rsidR="0080688B" w:rsidRPr="00356FCD" w:rsidRDefault="0080688B" w:rsidP="00806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88B" w:rsidRPr="00356FCD" w14:paraId="230FAD2D" w14:textId="77777777" w:rsidTr="00616BD6">
        <w:trPr>
          <w:gridAfter w:val="1"/>
          <w:wAfter w:w="2736" w:type="dxa"/>
          <w:trHeight w:val="1284"/>
        </w:trPr>
        <w:tc>
          <w:tcPr>
            <w:tcW w:w="1429" w:type="dxa"/>
            <w:shd w:val="clear" w:color="auto" w:fill="auto"/>
            <w:vAlign w:val="center"/>
          </w:tcPr>
          <w:p w14:paraId="5B97E621" w14:textId="5B3926B9" w:rsidR="0080688B" w:rsidRPr="00356FCD" w:rsidRDefault="00C702C2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E3FB7" w:rsidRPr="00356FCD">
              <w:rPr>
                <w:rFonts w:ascii="Arial" w:hAnsi="Arial" w:cs="Arial"/>
                <w:b/>
                <w:sz w:val="20"/>
                <w:szCs w:val="20"/>
              </w:rPr>
              <w:t>esión 1</w:t>
            </w:r>
            <w:r w:rsidR="00BF25F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6D647673" w14:textId="77777777" w:rsidR="00782473" w:rsidRPr="00356FCD" w:rsidRDefault="00782473" w:rsidP="009B2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0FA49" w14:textId="40421F55" w:rsidR="0042450A" w:rsidRPr="00BF25FF" w:rsidRDefault="0080688B" w:rsidP="009B26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0604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abril</w:t>
            </w:r>
            <w:r w:rsidR="00BF25FF" w:rsidRPr="00B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2020</w:t>
            </w:r>
          </w:p>
          <w:p w14:paraId="062E9A90" w14:textId="77777777" w:rsidR="00050FFF" w:rsidRPr="00356FCD" w:rsidRDefault="00050FFF" w:rsidP="009B2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EC4A33" w14:textId="77777777" w:rsidR="0080688B" w:rsidRPr="00356FCD" w:rsidRDefault="00050FFF" w:rsidP="00D93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Pág. 283 a 302</w:t>
            </w:r>
          </w:p>
        </w:tc>
        <w:tc>
          <w:tcPr>
            <w:tcW w:w="2736" w:type="dxa"/>
            <w:shd w:val="clear" w:color="auto" w:fill="auto"/>
          </w:tcPr>
          <w:p w14:paraId="37E74FBC" w14:textId="77777777" w:rsidR="00050FFF" w:rsidRPr="00356FCD" w:rsidRDefault="00050FFF" w:rsidP="00FF1EE8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  <w:p w14:paraId="3FEAA488" w14:textId="77777777" w:rsidR="00583846" w:rsidRPr="00356FCD" w:rsidRDefault="00A34BA6" w:rsidP="00FF1EE8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 xml:space="preserve">Capítulo 12 </w:t>
            </w:r>
            <w:r w:rsidR="00583846" w:rsidRPr="00356FCD">
              <w:rPr>
                <w:rFonts w:ascii="Arial" w:hAnsi="Arial" w:cs="Arial"/>
                <w:sz w:val="20"/>
                <w:szCs w:val="20"/>
                <w:lang w:val="es-CR"/>
              </w:rPr>
              <w:t>Calidad de vida en el trabajo.</w:t>
            </w:r>
          </w:p>
          <w:p w14:paraId="27B6C8F4" w14:textId="77777777" w:rsidR="00CD6709" w:rsidRPr="00356FCD" w:rsidRDefault="00CD6709" w:rsidP="00FF1EE8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 xml:space="preserve">Capítulo 13. Relaciones con los </w:t>
            </w:r>
            <w:r w:rsidR="00332578" w:rsidRPr="00356FCD">
              <w:rPr>
                <w:rFonts w:ascii="Arial" w:hAnsi="Arial" w:cs="Arial"/>
                <w:sz w:val="20"/>
                <w:szCs w:val="20"/>
                <w:lang w:val="es-CR"/>
              </w:rPr>
              <w:t>colabores.</w:t>
            </w:r>
          </w:p>
          <w:p w14:paraId="2A48006C" w14:textId="77777777" w:rsidR="0080688B" w:rsidRPr="00356FCD" w:rsidRDefault="0080688B" w:rsidP="009B2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27450986" w14:textId="77777777" w:rsidR="0080688B" w:rsidRPr="00356FCD" w:rsidRDefault="0080688B" w:rsidP="009B261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Presentación del </w:t>
            </w:r>
            <w:r w:rsidR="007F79AB" w:rsidRPr="00356FCD">
              <w:rPr>
                <w:rFonts w:ascii="Arial" w:hAnsi="Arial" w:cs="Arial"/>
                <w:sz w:val="20"/>
                <w:szCs w:val="20"/>
              </w:rPr>
              <w:t>tema.</w:t>
            </w:r>
          </w:p>
          <w:p w14:paraId="1E8B2ECD" w14:textId="77777777" w:rsidR="00332578" w:rsidRPr="00356FCD" w:rsidRDefault="00332578" w:rsidP="00332578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Ofrece ejemplos del proceso y ejecuta una práctica.</w:t>
            </w:r>
          </w:p>
          <w:p w14:paraId="5C8F2F22" w14:textId="77777777" w:rsidR="000F7D5E" w:rsidRPr="00356FCD" w:rsidRDefault="000F7D5E" w:rsidP="000F7D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10222F" w14:textId="77777777" w:rsidR="000F7D5E" w:rsidRPr="00356FCD" w:rsidRDefault="000F7D5E" w:rsidP="000F7D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C686D" w14:textId="77777777" w:rsidR="000F7D5E" w:rsidRPr="00356FCD" w:rsidRDefault="000F7D5E" w:rsidP="000F7D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1B3EE11C" w14:textId="4302B4B8" w:rsidR="00F479AF" w:rsidRPr="00356FCD" w:rsidRDefault="0037541E" w:rsidP="00F22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FFF" w:rsidRPr="00356FCD">
              <w:rPr>
                <w:rFonts w:ascii="Arial" w:hAnsi="Arial" w:cs="Arial"/>
                <w:sz w:val="20"/>
                <w:szCs w:val="20"/>
              </w:rPr>
              <w:t>Escribir síntesis del tema</w:t>
            </w:r>
            <w:r w:rsidR="00593A34">
              <w:rPr>
                <w:rFonts w:ascii="Arial" w:hAnsi="Arial" w:cs="Arial"/>
                <w:sz w:val="20"/>
                <w:szCs w:val="20"/>
              </w:rPr>
              <w:t xml:space="preserve"> y ficha </w:t>
            </w:r>
            <w:r w:rsidR="007A17BF">
              <w:rPr>
                <w:rFonts w:ascii="Arial" w:hAnsi="Arial" w:cs="Arial"/>
                <w:sz w:val="20"/>
                <w:szCs w:val="20"/>
              </w:rPr>
              <w:t>de acuerdo con</w:t>
            </w:r>
            <w:r w:rsidR="00593A34">
              <w:rPr>
                <w:rFonts w:ascii="Arial" w:hAnsi="Arial" w:cs="Arial"/>
                <w:sz w:val="20"/>
                <w:szCs w:val="20"/>
              </w:rPr>
              <w:t xml:space="preserve"> la creación del portafolio individual.</w:t>
            </w:r>
          </w:p>
          <w:p w14:paraId="564EBBE6" w14:textId="77777777" w:rsidR="00F479AF" w:rsidRPr="00356FCD" w:rsidRDefault="00F479AF" w:rsidP="00F47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B4065" w14:textId="77777777" w:rsidR="00F479AF" w:rsidRPr="00356FCD" w:rsidRDefault="00F479AF" w:rsidP="00F47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2345C" w14:textId="77777777" w:rsidR="0080688B" w:rsidRPr="00356FCD" w:rsidRDefault="0080688B" w:rsidP="00F47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A34" w:rsidRPr="00356FCD" w14:paraId="3AB6C31D" w14:textId="77777777" w:rsidTr="00616BD6">
        <w:trPr>
          <w:gridAfter w:val="1"/>
          <w:wAfter w:w="2736" w:type="dxa"/>
          <w:trHeight w:val="390"/>
        </w:trPr>
        <w:tc>
          <w:tcPr>
            <w:tcW w:w="1429" w:type="dxa"/>
            <w:shd w:val="clear" w:color="auto" w:fill="auto"/>
          </w:tcPr>
          <w:p w14:paraId="2B736593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0C8429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36BE82" w14:textId="431EAA81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B37621B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BA0B1" w14:textId="24F85FDB" w:rsidR="00593A34" w:rsidRPr="00BF25FF" w:rsidRDefault="00593A34" w:rsidP="00593A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0604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abril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7107BF2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Segunda prueba evaluativa Parcial 20%</w:t>
            </w:r>
          </w:p>
          <w:p w14:paraId="3E6FBDFE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Capítulo 07, 08, 09, 10, 11, 12 ,13 </w:t>
            </w:r>
          </w:p>
        </w:tc>
        <w:tc>
          <w:tcPr>
            <w:tcW w:w="2736" w:type="dxa"/>
            <w:shd w:val="clear" w:color="auto" w:fill="auto"/>
          </w:tcPr>
          <w:p w14:paraId="5FD89343" w14:textId="77777777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650F4" w14:textId="77777777" w:rsidR="00593A34" w:rsidRPr="00356FCD" w:rsidRDefault="00593A34" w:rsidP="00593A3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El profesor explica y presenta el examen a los estudiantes y aclara dudas</w:t>
            </w:r>
          </w:p>
        </w:tc>
        <w:tc>
          <w:tcPr>
            <w:tcW w:w="2736" w:type="dxa"/>
            <w:shd w:val="clear" w:color="auto" w:fill="auto"/>
          </w:tcPr>
          <w:p w14:paraId="2DF3A039" w14:textId="77777777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Los estudiantes realizarán el examen con mucho cuidado y leyendo las instrucciones.</w:t>
            </w:r>
          </w:p>
          <w:p w14:paraId="765665D3" w14:textId="77777777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leerán las preguntas y se evacuarán las preguntas, antes de iniciar la prueba. Durante la prueba no se atenderán consultas.</w:t>
            </w:r>
          </w:p>
          <w:p w14:paraId="6B8D358D" w14:textId="4496BF46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83B">
              <w:rPr>
                <w:rFonts w:ascii="Arial" w:hAnsi="Arial" w:cs="Arial"/>
                <w:b/>
                <w:bCs/>
                <w:sz w:val="20"/>
                <w:szCs w:val="20"/>
              </w:rPr>
              <w:t>La prueba es de carácter individual y está prohibido el uso de los celulares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D66393" w14:textId="76C63BDE" w:rsidR="00593A34" w:rsidRPr="00356FCD" w:rsidRDefault="00593A34" w:rsidP="00593A3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A34" w:rsidRPr="00356FCD" w14:paraId="628F105C" w14:textId="77777777" w:rsidTr="00616BD6">
        <w:trPr>
          <w:gridAfter w:val="1"/>
          <w:wAfter w:w="2736" w:type="dxa"/>
          <w:trHeight w:val="1275"/>
        </w:trPr>
        <w:tc>
          <w:tcPr>
            <w:tcW w:w="1429" w:type="dxa"/>
            <w:shd w:val="clear" w:color="auto" w:fill="auto"/>
          </w:tcPr>
          <w:p w14:paraId="1067F8AB" w14:textId="77777777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BB7662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98BA1" w14:textId="79C577C8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A2E8D68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F3BA86" w14:textId="03EDE243" w:rsidR="00593A34" w:rsidRPr="00BF25FF" w:rsidRDefault="00593A34" w:rsidP="00593A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30604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mayo 2020</w:t>
            </w:r>
          </w:p>
          <w:p w14:paraId="7F47AE85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F30A7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329 a 355</w:t>
            </w:r>
          </w:p>
        </w:tc>
        <w:tc>
          <w:tcPr>
            <w:tcW w:w="2736" w:type="dxa"/>
            <w:shd w:val="clear" w:color="auto" w:fill="auto"/>
          </w:tcPr>
          <w:p w14:paraId="07FA7F1E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Parte VI</w:t>
            </w:r>
          </w:p>
          <w:p w14:paraId="2FEB4C89" w14:textId="77777777" w:rsidR="00593A34" w:rsidRPr="00356FCD" w:rsidRDefault="00593A34" w:rsidP="00593A34">
            <w:pPr>
              <w:ind w:left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Subsistema de Desarrollo de Recursos Humanos.</w:t>
            </w:r>
          </w:p>
          <w:p w14:paraId="70E3E4CE" w14:textId="77777777" w:rsidR="00593A34" w:rsidRPr="00356FCD" w:rsidRDefault="00593A34" w:rsidP="00593A34">
            <w:pPr>
              <w:ind w:left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Capítulo 14 Capacitación y Desarrollo de personal </w:t>
            </w:r>
          </w:p>
          <w:p w14:paraId="71CDA626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796BEE9F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AE3C7A" w14:textId="77777777" w:rsidR="00593A34" w:rsidRPr="00356FCD" w:rsidRDefault="00593A34" w:rsidP="00593A34">
            <w:pPr>
              <w:numPr>
                <w:ilvl w:val="0"/>
                <w:numId w:val="18"/>
              </w:numPr>
              <w:ind w:left="3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Expone el tema, brinda ejemplos, desarrolla los conceptos.</w:t>
            </w:r>
          </w:p>
          <w:p w14:paraId="0352F1C3" w14:textId="77777777" w:rsidR="00593A34" w:rsidRPr="00356FCD" w:rsidRDefault="00593A34" w:rsidP="00593A34">
            <w:pPr>
              <w:ind w:left="37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11665C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90AAD1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F60B24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  <w:shd w:val="clear" w:color="auto" w:fill="auto"/>
          </w:tcPr>
          <w:p w14:paraId="2816172E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8414E7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Participa en las actividades, proponiendo ejemplos.</w:t>
            </w:r>
          </w:p>
          <w:p w14:paraId="5022CFE9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A34" w:rsidRPr="00356FCD" w14:paraId="5D50857B" w14:textId="77777777" w:rsidTr="00616BD6">
        <w:trPr>
          <w:gridAfter w:val="1"/>
          <w:wAfter w:w="2736" w:type="dxa"/>
          <w:trHeight w:val="1006"/>
        </w:trPr>
        <w:tc>
          <w:tcPr>
            <w:tcW w:w="1429" w:type="dxa"/>
            <w:shd w:val="clear" w:color="auto" w:fill="auto"/>
          </w:tcPr>
          <w:p w14:paraId="257376C9" w14:textId="093D4208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59A0BCEF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7CF458" w14:textId="26DDD5EF" w:rsidR="00593A34" w:rsidRPr="00BF25FF" w:rsidRDefault="00593A34" w:rsidP="00593A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0604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mayo 2020</w:t>
            </w:r>
          </w:p>
          <w:p w14:paraId="02B68D71" w14:textId="77777777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Pág. 377 a 413.</w:t>
            </w:r>
          </w:p>
        </w:tc>
        <w:tc>
          <w:tcPr>
            <w:tcW w:w="2736" w:type="dxa"/>
            <w:shd w:val="clear" w:color="auto" w:fill="auto"/>
          </w:tcPr>
          <w:p w14:paraId="305CE7BE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>Parte VII. Subsistema de auditoría de Recursos Humanos.</w:t>
            </w:r>
          </w:p>
          <w:p w14:paraId="773326A2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>Capítulo 16: Sistemas de información de recursos humanos. Capítulo 17. Ética y Responsabilidad social</w:t>
            </w:r>
          </w:p>
        </w:tc>
        <w:tc>
          <w:tcPr>
            <w:tcW w:w="2736" w:type="dxa"/>
            <w:shd w:val="clear" w:color="auto" w:fill="auto"/>
          </w:tcPr>
          <w:p w14:paraId="005E180E" w14:textId="77777777" w:rsidR="00593A34" w:rsidRPr="00356FCD" w:rsidRDefault="00593A34" w:rsidP="00593A34">
            <w:pPr>
              <w:numPr>
                <w:ilvl w:val="0"/>
                <w:numId w:val="18"/>
              </w:numPr>
              <w:ind w:left="3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Desarrolla el tema, haciendo una retroalimentación participativa del tema</w:t>
            </w:r>
          </w:p>
          <w:p w14:paraId="34CD86A9" w14:textId="77777777" w:rsidR="00593A34" w:rsidRPr="00356FCD" w:rsidRDefault="00593A34" w:rsidP="00593A34">
            <w:pPr>
              <w:numPr>
                <w:ilvl w:val="0"/>
                <w:numId w:val="18"/>
              </w:numPr>
              <w:ind w:left="3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Realiza actividad</w:t>
            </w:r>
          </w:p>
          <w:p w14:paraId="4BB3D65D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4D339543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Participa aportando sus experiencias sobre el tema.</w:t>
            </w:r>
          </w:p>
          <w:p w14:paraId="4EF1FF42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DA719A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Los estudiantes participan, aportan ideas.</w:t>
            </w:r>
          </w:p>
          <w:p w14:paraId="3B44E6A1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A34" w:rsidRPr="00356FCD" w14:paraId="37089A83" w14:textId="77777777" w:rsidTr="00616BD6">
        <w:trPr>
          <w:gridAfter w:val="1"/>
          <w:wAfter w:w="2736" w:type="dxa"/>
          <w:trHeight w:val="1352"/>
        </w:trPr>
        <w:tc>
          <w:tcPr>
            <w:tcW w:w="1429" w:type="dxa"/>
            <w:shd w:val="clear" w:color="auto" w:fill="auto"/>
          </w:tcPr>
          <w:p w14:paraId="751D9519" w14:textId="509F97C1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lastRenderedPageBreak/>
              <w:t>Sesión 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0AEDE2FC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299D9C" w14:textId="6949B844" w:rsidR="00593A34" w:rsidRPr="00BF25FF" w:rsidRDefault="00593A34" w:rsidP="00593A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0604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B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mayo 2020</w:t>
            </w:r>
          </w:p>
          <w:p w14:paraId="4E904F20" w14:textId="77777777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1385638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FCD"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</w:p>
          <w:p w14:paraId="4284B9AC" w14:textId="068A6576" w:rsidR="00593A34" w:rsidRPr="005D7C1E" w:rsidRDefault="00593A34" w:rsidP="00593A34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Trabajo de investigación: Nuevas tendencias de RRHH. En esta sesión se expondrán 4 temas. 1-2-3-4-  </w:t>
            </w:r>
          </w:p>
          <w:p w14:paraId="395062C8" w14:textId="78D3C92F" w:rsidR="00593A34" w:rsidRPr="00356FCD" w:rsidRDefault="00593A34" w:rsidP="00593A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A7496" w14:textId="77777777" w:rsidR="00593A34" w:rsidRPr="00356FCD" w:rsidRDefault="00593A34" w:rsidP="00593A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8787D7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06732BC9" w14:textId="4889EDE6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Temas: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</w:t>
            </w: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C9BF60" w14:textId="7D40DB67" w:rsidR="00593A34" w:rsidRPr="005D7C1E" w:rsidRDefault="00593A34" w:rsidP="00593A34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1-Talento Especializado </w:t>
            </w:r>
          </w:p>
          <w:p w14:paraId="5881268E" w14:textId="6AAEAFE8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2-Gamificación</w:t>
            </w:r>
          </w:p>
          <w:p w14:paraId="3C3EF01C" w14:textId="5947789C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3-Automatización de procesos</w:t>
            </w:r>
          </w:p>
          <w:p w14:paraId="04CD1EAC" w14:textId="77777777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4-Marketing para RRHH</w:t>
            </w:r>
          </w:p>
          <w:p w14:paraId="7CC8F842" w14:textId="24D68DCA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5C71A0E0" w14:textId="550168CB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primera sesión se rifarán los temas con los equipos de 5 personas cada equipo.</w:t>
            </w:r>
          </w:p>
          <w:p w14:paraId="321E24AA" w14:textId="735911E6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7BF">
              <w:rPr>
                <w:rFonts w:ascii="Arial" w:hAnsi="Arial" w:cs="Arial"/>
                <w:b/>
                <w:bCs/>
                <w:sz w:val="20"/>
                <w:szCs w:val="20"/>
              </w:rPr>
              <w:t>Cada equipo contar</w:t>
            </w:r>
            <w:r w:rsidR="00D77FA5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7A17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un tiempo de 20 minutos para presentar ante la clase y demás compañeros sus principales conclusiones sobre el tema asignado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E8EE3E" w14:textId="719E2EAD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A34" w:rsidRPr="00356FCD" w14:paraId="3818C7C9" w14:textId="77777777" w:rsidTr="00616BD6">
        <w:trPr>
          <w:trHeight w:val="989"/>
        </w:trPr>
        <w:tc>
          <w:tcPr>
            <w:tcW w:w="1429" w:type="dxa"/>
            <w:shd w:val="clear" w:color="auto" w:fill="auto"/>
          </w:tcPr>
          <w:p w14:paraId="601C7332" w14:textId="77777777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7C3CAD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3087D3" w14:textId="77777777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76E5D" w14:textId="3CBEE441" w:rsidR="00593A34" w:rsidRPr="00356FCD" w:rsidRDefault="00593A34" w:rsidP="0059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Sesión 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AB1AEEA" w14:textId="407BC03A" w:rsidR="00593A34" w:rsidRPr="00356FCD" w:rsidRDefault="00593A34" w:rsidP="0059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 de mayo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2020</w:t>
            </w:r>
          </w:p>
          <w:p w14:paraId="4D902BA3" w14:textId="77777777" w:rsidR="00593A34" w:rsidRPr="00356FCD" w:rsidRDefault="00593A34" w:rsidP="00593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  <w:shd w:val="clear" w:color="auto" w:fill="auto"/>
          </w:tcPr>
          <w:p w14:paraId="6AC11C82" w14:textId="3ACCB1F0" w:rsidR="00593A34" w:rsidRPr="00CC0A35" w:rsidRDefault="00593A34" w:rsidP="0059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35">
              <w:rPr>
                <w:rFonts w:ascii="Arial" w:hAnsi="Arial" w:cs="Arial"/>
                <w:b/>
                <w:bCs/>
                <w:sz w:val="18"/>
                <w:szCs w:val="18"/>
                <w:lang w:val="es-CR"/>
              </w:rPr>
              <w:t>Trabajo de investigación: sobre nuevas Tendencias de RRHH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R"/>
              </w:rPr>
              <w:t>. En esta sesión se expondrán 4 temas. 5-6-7-8-</w:t>
            </w:r>
            <w:r w:rsidRPr="00CC0A35">
              <w:rPr>
                <w:rFonts w:ascii="Arial" w:hAnsi="Arial" w:cs="Arial"/>
                <w:b/>
                <w:bCs/>
                <w:sz w:val="18"/>
                <w:szCs w:val="18"/>
                <w:lang w:val="es-CR"/>
              </w:rPr>
              <w:t xml:space="preserve">                                                                   </w:t>
            </w:r>
          </w:p>
        </w:tc>
        <w:tc>
          <w:tcPr>
            <w:tcW w:w="2736" w:type="dxa"/>
            <w:shd w:val="clear" w:color="auto" w:fill="auto"/>
          </w:tcPr>
          <w:p w14:paraId="0B848B8B" w14:textId="0FABFAE8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5-Employer Branding</w:t>
            </w:r>
          </w:p>
          <w:p w14:paraId="53C53D65" w14:textId="22C33B66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 Pensamiento y visión 360 de los RRHH.</w:t>
            </w:r>
          </w:p>
          <w:p w14:paraId="36CA7785" w14:textId="26E7C68C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 Competencias del Talento Humano.</w:t>
            </w:r>
          </w:p>
          <w:p w14:paraId="24B8C34D" w14:textId="1648FD84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 Salario Emocional.</w:t>
            </w:r>
          </w:p>
          <w:p w14:paraId="0A4F93FF" w14:textId="41FC6A3D" w:rsidR="00593A34" w:rsidRPr="00356FCD" w:rsidRDefault="00593A34" w:rsidP="00593A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E3AE8CB" w14:textId="06BEAD20" w:rsidR="00593A34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7BF">
              <w:rPr>
                <w:rFonts w:ascii="Arial" w:hAnsi="Arial" w:cs="Arial"/>
                <w:b/>
                <w:bCs/>
                <w:sz w:val="20"/>
                <w:szCs w:val="20"/>
              </w:rPr>
              <w:t>Cada equipo contar</w:t>
            </w:r>
            <w:r w:rsidR="00D77FA5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7A17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un tiempo de 20 minutos para presentar ante la clase y demás compañeros sus principales conclusiones sobre el tema asignado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ED5C6E" w14:textId="2DC6F42D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1FFA3AF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371B23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A34" w:rsidRPr="00356FCD" w14:paraId="6EC62DAF" w14:textId="77777777" w:rsidTr="00616BD6">
        <w:trPr>
          <w:gridAfter w:val="1"/>
          <w:wAfter w:w="2736" w:type="dxa"/>
          <w:trHeight w:val="390"/>
        </w:trPr>
        <w:tc>
          <w:tcPr>
            <w:tcW w:w="1429" w:type="dxa"/>
            <w:shd w:val="clear" w:color="auto" w:fill="auto"/>
          </w:tcPr>
          <w:p w14:paraId="29B53B18" w14:textId="77777777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65194" w14:textId="77777777" w:rsidR="00306042" w:rsidRDefault="00593A34" w:rsidP="0059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b/>
                <w:sz w:val="20"/>
                <w:szCs w:val="20"/>
              </w:rPr>
              <w:t xml:space="preserve">Sesión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28A8CFBA" w14:textId="33D0FB52" w:rsidR="00593A34" w:rsidRPr="00356FCD" w:rsidRDefault="00593A34" w:rsidP="00593A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="0030604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junio 2020</w:t>
            </w:r>
          </w:p>
          <w:p w14:paraId="002EC72D" w14:textId="77777777" w:rsidR="00593A34" w:rsidRPr="00356FCD" w:rsidRDefault="00593A34" w:rsidP="00593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554E1256" w14:textId="4EC8AB30" w:rsidR="00593A34" w:rsidRPr="00356FCD" w:rsidRDefault="00593A34" w:rsidP="0059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FCD">
              <w:rPr>
                <w:rFonts w:ascii="Arial" w:hAnsi="Arial" w:cs="Arial"/>
                <w:b/>
                <w:sz w:val="20"/>
                <w:szCs w:val="20"/>
              </w:rPr>
              <w:t>Prueba final. Valor 2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356FC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14:paraId="7CCFA37E" w14:textId="2F2245E2" w:rsidR="00593A34" w:rsidRPr="00356FCD" w:rsidRDefault="00593A34" w:rsidP="0059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Entra toda la materia vista y analizada en clase.</w:t>
            </w:r>
          </w:p>
        </w:tc>
        <w:tc>
          <w:tcPr>
            <w:tcW w:w="2736" w:type="dxa"/>
            <w:shd w:val="clear" w:color="auto" w:fill="auto"/>
          </w:tcPr>
          <w:p w14:paraId="44C00EEF" w14:textId="7777777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>Entrega los promedios finales</w:t>
            </w:r>
          </w:p>
        </w:tc>
        <w:tc>
          <w:tcPr>
            <w:tcW w:w="2736" w:type="dxa"/>
            <w:shd w:val="clear" w:color="auto" w:fill="auto"/>
          </w:tcPr>
          <w:p w14:paraId="1709D1E6" w14:textId="2BAC6687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estudiantes realizar</w:t>
            </w:r>
            <w:r w:rsidR="00D77FA5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>n la prueba final con cuidado y leyendo las instrucciones.</w:t>
            </w:r>
          </w:p>
        </w:tc>
      </w:tr>
      <w:tr w:rsidR="00593A34" w:rsidRPr="00356FCD" w14:paraId="45E7A509" w14:textId="77777777" w:rsidTr="00616BD6">
        <w:trPr>
          <w:gridAfter w:val="1"/>
          <w:wAfter w:w="2736" w:type="dxa"/>
          <w:trHeight w:val="390"/>
        </w:trPr>
        <w:tc>
          <w:tcPr>
            <w:tcW w:w="1429" w:type="dxa"/>
            <w:shd w:val="clear" w:color="auto" w:fill="auto"/>
          </w:tcPr>
          <w:p w14:paraId="74D3C4E0" w14:textId="77777777" w:rsidR="00593A34" w:rsidRDefault="00593A34" w:rsidP="0059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Sesión 17 </w:t>
            </w:r>
          </w:p>
          <w:p w14:paraId="43D37734" w14:textId="06517FD2" w:rsidR="00593A34" w:rsidRPr="00CC0A35" w:rsidRDefault="00593A34" w:rsidP="0059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3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30604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CC0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junio 2020</w:t>
            </w:r>
          </w:p>
        </w:tc>
        <w:tc>
          <w:tcPr>
            <w:tcW w:w="2736" w:type="dxa"/>
            <w:shd w:val="clear" w:color="auto" w:fill="auto"/>
          </w:tcPr>
          <w:p w14:paraId="2290DDA2" w14:textId="0809C1CE" w:rsidR="00593A34" w:rsidRPr="00356FCD" w:rsidRDefault="00593A34" w:rsidP="00593A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Entrega de promedios. Por reglamento los mismos se entregan en forma presencial.</w:t>
            </w:r>
          </w:p>
        </w:tc>
        <w:tc>
          <w:tcPr>
            <w:tcW w:w="2736" w:type="dxa"/>
            <w:shd w:val="clear" w:color="auto" w:fill="auto"/>
          </w:tcPr>
          <w:p w14:paraId="7292B0C2" w14:textId="018DC211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CD">
              <w:rPr>
                <w:rFonts w:ascii="Arial" w:hAnsi="Arial" w:cs="Arial"/>
                <w:sz w:val="20"/>
                <w:szCs w:val="20"/>
              </w:rPr>
              <w:t xml:space="preserve">El profesor estará presente </w:t>
            </w:r>
            <w:r>
              <w:rPr>
                <w:rFonts w:ascii="Arial" w:hAnsi="Arial" w:cs="Arial"/>
                <w:sz w:val="20"/>
                <w:szCs w:val="20"/>
              </w:rPr>
              <w:t>en día y hora para entregar los promedios, trabajos, tareas, portafolio y otros.</w:t>
            </w:r>
          </w:p>
        </w:tc>
        <w:tc>
          <w:tcPr>
            <w:tcW w:w="2736" w:type="dxa"/>
            <w:shd w:val="clear" w:color="auto" w:fill="auto"/>
          </w:tcPr>
          <w:p w14:paraId="0093EC94" w14:textId="4FCE0C69" w:rsidR="00593A34" w:rsidRPr="00356FCD" w:rsidRDefault="00593A34" w:rsidP="00593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estudiantes se presentarán a retirar los promedios finales y el desglose de notas</w:t>
            </w:r>
            <w:r w:rsidR="007A17BF">
              <w:rPr>
                <w:rFonts w:ascii="Arial" w:hAnsi="Arial" w:cs="Arial"/>
                <w:sz w:val="20"/>
                <w:szCs w:val="20"/>
              </w:rPr>
              <w:t xml:space="preserve"> cumpliendo con el Reglamento de Enseñanza Aprendizaje de la Universidad Nacional.</w:t>
            </w:r>
          </w:p>
        </w:tc>
      </w:tr>
    </w:tbl>
    <w:p w14:paraId="62B317BF" w14:textId="77777777" w:rsidR="007F5755" w:rsidRPr="0019542C" w:rsidRDefault="007F5755" w:rsidP="0058371D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8F8C963" w14:textId="77777777" w:rsidR="007A17BF" w:rsidRDefault="007A17BF" w:rsidP="0058371D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4DC9E1B3" w14:textId="77777777" w:rsidR="007A17BF" w:rsidRDefault="007A17BF" w:rsidP="0058371D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596DBEF1" w14:textId="77777777" w:rsidR="007A17BF" w:rsidRDefault="007A17BF" w:rsidP="0058371D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3EF9F742" w14:textId="77777777" w:rsidR="007A17BF" w:rsidRDefault="007A17BF" w:rsidP="0058371D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1A45AE26" w14:textId="77777777" w:rsidR="007A17BF" w:rsidRDefault="007A17BF" w:rsidP="0058371D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14A174C6" w14:textId="77777777" w:rsidR="007A17BF" w:rsidRDefault="007A17BF" w:rsidP="0058371D">
      <w:pPr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0BA2D8A6" w14:textId="7E36BA99" w:rsidR="0058371D" w:rsidRPr="00356FCD" w:rsidRDefault="0058371D" w:rsidP="0058371D">
      <w:pPr>
        <w:jc w:val="both"/>
        <w:rPr>
          <w:rFonts w:ascii="Arial" w:hAnsi="Arial" w:cs="Arial"/>
          <w:b/>
          <w:sz w:val="18"/>
          <w:szCs w:val="18"/>
        </w:rPr>
      </w:pPr>
      <w:r w:rsidRPr="00356FCD">
        <w:rPr>
          <w:rFonts w:ascii="Arial" w:hAnsi="Arial" w:cs="Arial"/>
          <w:b/>
          <w:sz w:val="18"/>
          <w:szCs w:val="18"/>
          <w:lang w:val="es-MX"/>
        </w:rPr>
        <w:t xml:space="preserve">5. </w:t>
      </w:r>
      <w:r w:rsidRPr="00356FCD">
        <w:rPr>
          <w:rFonts w:ascii="Arial" w:hAnsi="Arial" w:cs="Arial"/>
          <w:b/>
          <w:sz w:val="18"/>
          <w:szCs w:val="18"/>
        </w:rPr>
        <w:t>METODOLOGIA</w:t>
      </w:r>
    </w:p>
    <w:p w14:paraId="015E1F1E" w14:textId="77777777" w:rsidR="00665F29" w:rsidRPr="00356FCD" w:rsidRDefault="00665F29" w:rsidP="0058371D">
      <w:pPr>
        <w:jc w:val="both"/>
        <w:rPr>
          <w:rFonts w:ascii="Arial" w:hAnsi="Arial" w:cs="Arial"/>
          <w:b/>
          <w:sz w:val="18"/>
          <w:szCs w:val="18"/>
        </w:rPr>
      </w:pPr>
    </w:p>
    <w:p w14:paraId="12DC67F7" w14:textId="77777777" w:rsidR="001426B5" w:rsidRPr="00356FCD" w:rsidRDefault="0058371D" w:rsidP="00665F29">
      <w:pPr>
        <w:jc w:val="both"/>
        <w:rPr>
          <w:rFonts w:ascii="Arial" w:hAnsi="Arial" w:cs="Arial"/>
          <w:sz w:val="18"/>
          <w:szCs w:val="18"/>
          <w:lang w:val="es-CR"/>
        </w:rPr>
      </w:pPr>
      <w:r w:rsidRPr="00356FCD">
        <w:rPr>
          <w:rFonts w:ascii="Arial" w:hAnsi="Arial" w:cs="Arial"/>
          <w:sz w:val="18"/>
          <w:szCs w:val="18"/>
          <w:lang w:val="es-CR"/>
        </w:rPr>
        <w:t xml:space="preserve">La dinámica del curso es participativa, </w:t>
      </w:r>
      <w:r w:rsidR="00D74360" w:rsidRPr="00356FCD">
        <w:rPr>
          <w:rFonts w:ascii="Arial" w:hAnsi="Arial" w:cs="Arial"/>
          <w:sz w:val="18"/>
          <w:szCs w:val="18"/>
          <w:lang w:val="es-CR"/>
        </w:rPr>
        <w:t>creativa,</w:t>
      </w:r>
      <w:r w:rsidRPr="00356FCD">
        <w:rPr>
          <w:rFonts w:ascii="Arial" w:hAnsi="Arial" w:cs="Arial"/>
          <w:sz w:val="18"/>
          <w:szCs w:val="18"/>
          <w:lang w:val="es-CR"/>
        </w:rPr>
        <w:t xml:space="preserve"> constructiva, el estudiante debe venir siempre preparado con las fichas y lecturas realizadas. </w:t>
      </w:r>
    </w:p>
    <w:p w14:paraId="2C8D2CB3" w14:textId="77777777" w:rsidR="00984291" w:rsidRPr="00356FCD" w:rsidRDefault="00984291" w:rsidP="00665F29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3EF89652" w14:textId="77777777" w:rsidR="0058371D" w:rsidRPr="00356FCD" w:rsidRDefault="00D74360" w:rsidP="00665F29">
      <w:pPr>
        <w:jc w:val="both"/>
        <w:rPr>
          <w:rFonts w:ascii="Arial" w:hAnsi="Arial" w:cs="Arial"/>
          <w:sz w:val="18"/>
          <w:szCs w:val="18"/>
          <w:lang w:val="es-CR"/>
        </w:rPr>
      </w:pPr>
      <w:r w:rsidRPr="00356FCD">
        <w:rPr>
          <w:rFonts w:ascii="Arial" w:hAnsi="Arial" w:cs="Arial"/>
          <w:sz w:val="18"/>
          <w:szCs w:val="18"/>
          <w:lang w:val="es-CR"/>
        </w:rPr>
        <w:t>Presentarán</w:t>
      </w:r>
      <w:r w:rsidR="0058371D" w:rsidRPr="00356FCD">
        <w:rPr>
          <w:rFonts w:ascii="Arial" w:hAnsi="Arial" w:cs="Arial"/>
          <w:sz w:val="18"/>
          <w:szCs w:val="18"/>
          <w:lang w:val="es-CR"/>
        </w:rPr>
        <w:t xml:space="preserve"> exposiciones en donde se debe preparar </w:t>
      </w:r>
      <w:r w:rsidR="00D34FE8" w:rsidRPr="00356FCD">
        <w:rPr>
          <w:rFonts w:ascii="Arial" w:hAnsi="Arial" w:cs="Arial"/>
          <w:sz w:val="18"/>
          <w:szCs w:val="18"/>
          <w:lang w:val="es-CR"/>
        </w:rPr>
        <w:t>material,</w:t>
      </w:r>
      <w:r w:rsidR="0058371D" w:rsidRPr="00356FCD">
        <w:rPr>
          <w:rFonts w:ascii="Arial" w:hAnsi="Arial" w:cs="Arial"/>
          <w:sz w:val="18"/>
          <w:szCs w:val="18"/>
          <w:lang w:val="es-CR"/>
        </w:rPr>
        <w:t xml:space="preserve"> con gran desarrollo de creatividad, compromiso y excelencia.</w:t>
      </w:r>
    </w:p>
    <w:p w14:paraId="61ABAE54" w14:textId="77777777" w:rsidR="00665F29" w:rsidRPr="00356FCD" w:rsidRDefault="00665F29" w:rsidP="00665F29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124BA948" w14:textId="77777777" w:rsidR="000F7D5E" w:rsidRPr="00356FCD" w:rsidRDefault="0058371D" w:rsidP="00665F29">
      <w:pPr>
        <w:jc w:val="both"/>
        <w:rPr>
          <w:rFonts w:ascii="Arial" w:hAnsi="Arial" w:cs="Arial"/>
          <w:sz w:val="18"/>
          <w:szCs w:val="18"/>
          <w:lang w:val="es-CR"/>
        </w:rPr>
      </w:pPr>
      <w:r w:rsidRPr="00356FCD">
        <w:rPr>
          <w:rFonts w:ascii="Arial" w:hAnsi="Arial" w:cs="Arial"/>
          <w:sz w:val="18"/>
          <w:szCs w:val="18"/>
          <w:lang w:val="es-CR"/>
        </w:rPr>
        <w:t>La</w:t>
      </w:r>
      <w:r w:rsidR="00222530" w:rsidRPr="00356FCD">
        <w:rPr>
          <w:rFonts w:ascii="Arial" w:hAnsi="Arial" w:cs="Arial"/>
          <w:sz w:val="18"/>
          <w:szCs w:val="18"/>
          <w:lang w:val="es-CR"/>
        </w:rPr>
        <w:t xml:space="preserve"> persona </w:t>
      </w:r>
      <w:r w:rsidR="00D34FE8" w:rsidRPr="00356FCD">
        <w:rPr>
          <w:rFonts w:ascii="Arial" w:hAnsi="Arial" w:cs="Arial"/>
          <w:sz w:val="18"/>
          <w:szCs w:val="18"/>
          <w:lang w:val="es-CR"/>
        </w:rPr>
        <w:t>docente realizará</w:t>
      </w:r>
      <w:r w:rsidR="0087514A" w:rsidRPr="00356FCD">
        <w:rPr>
          <w:rFonts w:ascii="Arial" w:hAnsi="Arial" w:cs="Arial"/>
          <w:sz w:val="18"/>
          <w:szCs w:val="18"/>
          <w:lang w:val="es-CR"/>
        </w:rPr>
        <w:t xml:space="preserve"> </w:t>
      </w:r>
      <w:r w:rsidR="00D34FE8" w:rsidRPr="00356FCD">
        <w:rPr>
          <w:rFonts w:ascii="Arial" w:hAnsi="Arial" w:cs="Arial"/>
          <w:sz w:val="18"/>
          <w:szCs w:val="18"/>
          <w:lang w:val="es-CR"/>
        </w:rPr>
        <w:t>exposiciones</w:t>
      </w:r>
      <w:r w:rsidR="007549AA" w:rsidRPr="00356FCD">
        <w:rPr>
          <w:rFonts w:ascii="Arial" w:hAnsi="Arial" w:cs="Arial"/>
          <w:sz w:val="18"/>
          <w:szCs w:val="18"/>
          <w:lang w:val="es-CR"/>
        </w:rPr>
        <w:t xml:space="preserve"> magistral</w:t>
      </w:r>
      <w:r w:rsidR="00D34FE8" w:rsidRPr="00356FCD">
        <w:rPr>
          <w:rFonts w:ascii="Arial" w:hAnsi="Arial" w:cs="Arial"/>
          <w:sz w:val="18"/>
          <w:szCs w:val="18"/>
          <w:lang w:val="es-CR"/>
        </w:rPr>
        <w:t>es</w:t>
      </w:r>
      <w:r w:rsidR="007549AA" w:rsidRPr="00356FCD">
        <w:rPr>
          <w:rFonts w:ascii="Arial" w:hAnsi="Arial" w:cs="Arial"/>
          <w:sz w:val="18"/>
          <w:szCs w:val="18"/>
          <w:lang w:val="es-CR"/>
        </w:rPr>
        <w:t>, s</w:t>
      </w:r>
      <w:r w:rsidRPr="00356FCD">
        <w:rPr>
          <w:rFonts w:ascii="Arial" w:hAnsi="Arial" w:cs="Arial"/>
          <w:sz w:val="18"/>
          <w:szCs w:val="18"/>
          <w:lang w:val="es-CR"/>
        </w:rPr>
        <w:t xml:space="preserve">e establecerán rúbricas de evaluación para medir las </w:t>
      </w:r>
      <w:r w:rsidR="00D34FE8" w:rsidRPr="00356FCD">
        <w:rPr>
          <w:rFonts w:ascii="Arial" w:hAnsi="Arial" w:cs="Arial"/>
          <w:sz w:val="18"/>
          <w:szCs w:val="18"/>
          <w:lang w:val="es-CR"/>
        </w:rPr>
        <w:t>competencias.</w:t>
      </w:r>
    </w:p>
    <w:p w14:paraId="7BA9DDAF" w14:textId="77777777" w:rsidR="0002445E" w:rsidRPr="00356FCD" w:rsidRDefault="0002445E" w:rsidP="0058371D">
      <w:pPr>
        <w:rPr>
          <w:rFonts w:ascii="Arial" w:hAnsi="Arial" w:cs="Arial"/>
          <w:sz w:val="18"/>
          <w:szCs w:val="18"/>
          <w:lang w:val="es-CR"/>
        </w:rPr>
      </w:pPr>
    </w:p>
    <w:p w14:paraId="3EAA7B0F" w14:textId="77777777" w:rsidR="0002445E" w:rsidRPr="00356FCD" w:rsidRDefault="0002445E" w:rsidP="0058371D">
      <w:pPr>
        <w:rPr>
          <w:rFonts w:ascii="Arial" w:hAnsi="Arial" w:cs="Arial"/>
          <w:sz w:val="18"/>
          <w:szCs w:val="18"/>
          <w:lang w:val="es-CR"/>
        </w:rPr>
      </w:pPr>
    </w:p>
    <w:p w14:paraId="2D3FCB49" w14:textId="77777777" w:rsidR="00665F29" w:rsidRPr="005D7C1E" w:rsidRDefault="00665F29" w:rsidP="00665F29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5D7C1E">
        <w:rPr>
          <w:rFonts w:ascii="Arial" w:hAnsi="Arial" w:cs="Arial"/>
          <w:b/>
          <w:sz w:val="18"/>
          <w:szCs w:val="18"/>
          <w:lang w:val="es-MX"/>
        </w:rPr>
        <w:t>EVALUACION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6"/>
        <w:gridCol w:w="718"/>
        <w:gridCol w:w="2454"/>
      </w:tblGrid>
      <w:tr w:rsidR="00C5694D" w:rsidRPr="005D7C1E" w14:paraId="54C52DC5" w14:textId="77777777" w:rsidTr="002341C8">
        <w:tc>
          <w:tcPr>
            <w:tcW w:w="5656" w:type="dxa"/>
            <w:shd w:val="clear" w:color="auto" w:fill="auto"/>
          </w:tcPr>
          <w:p w14:paraId="03668B63" w14:textId="33ABA0B1" w:rsidR="00C5694D" w:rsidRPr="005D7C1E" w:rsidRDefault="00C5694D" w:rsidP="00501F51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Primera Prueba evaluativa (parcial)                                            </w:t>
            </w:r>
          </w:p>
          <w:p w14:paraId="0FFDFC9B" w14:textId="77777777" w:rsidR="00C5694D" w:rsidRPr="005D7C1E" w:rsidRDefault="00C5694D" w:rsidP="009B261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718" w:type="dxa"/>
          </w:tcPr>
          <w:p w14:paraId="7C2611FD" w14:textId="77777777" w:rsidR="00C5694D" w:rsidRPr="005D7C1E" w:rsidRDefault="00C5694D" w:rsidP="00C5694D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>20%</w:t>
            </w:r>
          </w:p>
          <w:p w14:paraId="6E9718D4" w14:textId="77777777" w:rsidR="00C5694D" w:rsidRPr="005D7C1E" w:rsidRDefault="00C5694D" w:rsidP="00290064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454" w:type="dxa"/>
            <w:shd w:val="clear" w:color="auto" w:fill="auto"/>
          </w:tcPr>
          <w:p w14:paraId="1DD07D29" w14:textId="4D9880EE" w:rsidR="00C5694D" w:rsidRPr="005D7C1E" w:rsidRDefault="00C5694D" w:rsidP="00290064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Semana 6 </w:t>
            </w:r>
          </w:p>
          <w:p w14:paraId="625E3FDF" w14:textId="77777777" w:rsidR="00C5694D" w:rsidRPr="005D7C1E" w:rsidRDefault="00C5694D" w:rsidP="009B261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C5694D" w:rsidRPr="005D7C1E" w14:paraId="0C3503E7" w14:textId="77777777" w:rsidTr="002341C8">
        <w:tc>
          <w:tcPr>
            <w:tcW w:w="5656" w:type="dxa"/>
            <w:shd w:val="clear" w:color="auto" w:fill="auto"/>
          </w:tcPr>
          <w:p w14:paraId="2B79BDA7" w14:textId="267E3515" w:rsidR="00C5694D" w:rsidRPr="005D7C1E" w:rsidRDefault="00C5694D" w:rsidP="00501F51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Segunda Prueba evaluativa (parcial)                                          </w:t>
            </w:r>
          </w:p>
          <w:p w14:paraId="786D7666" w14:textId="77777777" w:rsidR="00C5694D" w:rsidRPr="005D7C1E" w:rsidRDefault="00C5694D" w:rsidP="009B261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718" w:type="dxa"/>
          </w:tcPr>
          <w:p w14:paraId="5B8D22CD" w14:textId="77777777" w:rsidR="00C5694D" w:rsidRPr="005D7C1E" w:rsidRDefault="00C5694D" w:rsidP="00C5694D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>20%</w:t>
            </w:r>
          </w:p>
          <w:p w14:paraId="66641C5F" w14:textId="77777777" w:rsidR="00C5694D" w:rsidRPr="005D7C1E" w:rsidRDefault="00C5694D" w:rsidP="00290064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454" w:type="dxa"/>
            <w:shd w:val="clear" w:color="auto" w:fill="auto"/>
          </w:tcPr>
          <w:p w14:paraId="1A6412E1" w14:textId="35A06C36" w:rsidR="00C5694D" w:rsidRPr="005D7C1E" w:rsidRDefault="00C5694D" w:rsidP="00290064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Semana 12   </w:t>
            </w:r>
          </w:p>
        </w:tc>
      </w:tr>
      <w:tr w:rsidR="00BB4159" w:rsidRPr="005D7C1E" w14:paraId="04A4414A" w14:textId="77777777" w:rsidTr="002341C8">
        <w:tc>
          <w:tcPr>
            <w:tcW w:w="5656" w:type="dxa"/>
            <w:shd w:val="clear" w:color="auto" w:fill="auto"/>
          </w:tcPr>
          <w:p w14:paraId="62082934" w14:textId="77777777" w:rsidR="00BB4159" w:rsidRDefault="00BB4159" w:rsidP="00501F51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Portafolio (actividades de aprendizaje)  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  </w:t>
            </w:r>
          </w:p>
          <w:p w14:paraId="7A3338D5" w14:textId="7F184B28" w:rsidR="00BB4159" w:rsidRDefault="00BB4159" w:rsidP="00501F51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lastRenderedPageBreak/>
              <w:t xml:space="preserve">            </w:t>
            </w: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  </w:t>
            </w:r>
          </w:p>
        </w:tc>
        <w:tc>
          <w:tcPr>
            <w:tcW w:w="718" w:type="dxa"/>
          </w:tcPr>
          <w:p w14:paraId="1A1830B4" w14:textId="2679A3F1" w:rsidR="00BB4159" w:rsidRPr="005D7C1E" w:rsidRDefault="00BB4159" w:rsidP="00C5694D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lastRenderedPageBreak/>
              <w:t>15%</w:t>
            </w:r>
          </w:p>
        </w:tc>
        <w:tc>
          <w:tcPr>
            <w:tcW w:w="2454" w:type="dxa"/>
            <w:shd w:val="clear" w:color="auto" w:fill="auto"/>
          </w:tcPr>
          <w:p w14:paraId="2D111D78" w14:textId="7F210395" w:rsidR="00BB4159" w:rsidRPr="005D7C1E" w:rsidRDefault="00BB4159" w:rsidP="00290064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>Sesión 13</w:t>
            </w:r>
          </w:p>
        </w:tc>
      </w:tr>
      <w:tr w:rsidR="00C5694D" w:rsidRPr="005D7C1E" w14:paraId="63BE85EC" w14:textId="77777777" w:rsidTr="002341C8">
        <w:tc>
          <w:tcPr>
            <w:tcW w:w="5656" w:type="dxa"/>
            <w:shd w:val="clear" w:color="auto" w:fill="auto"/>
          </w:tcPr>
          <w:p w14:paraId="68E3774D" w14:textId="69E62090" w:rsidR="00C5694D" w:rsidRPr="005D7C1E" w:rsidRDefault="00C5694D" w:rsidP="00501F51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bookmarkStart w:id="1" w:name="_Hlk29459214"/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Trabajo de investigación sobre nuevas </w:t>
            </w: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Tendencias de RRHH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                            </w:t>
            </w:r>
          </w:p>
          <w:bookmarkEnd w:id="1"/>
          <w:p w14:paraId="7964C2A0" w14:textId="77777777" w:rsidR="00C5694D" w:rsidRPr="005D7C1E" w:rsidRDefault="00C5694D" w:rsidP="00501F51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718" w:type="dxa"/>
          </w:tcPr>
          <w:p w14:paraId="3F952994" w14:textId="77777777" w:rsidR="00C5694D" w:rsidRPr="005D7C1E" w:rsidRDefault="00C5694D" w:rsidP="00C5694D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>20%</w:t>
            </w:r>
          </w:p>
          <w:p w14:paraId="2CA04FAB" w14:textId="77777777" w:rsidR="00C5694D" w:rsidRPr="005D7C1E" w:rsidRDefault="00C5694D" w:rsidP="00290064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454" w:type="dxa"/>
            <w:shd w:val="clear" w:color="auto" w:fill="auto"/>
          </w:tcPr>
          <w:p w14:paraId="298B656B" w14:textId="39739326" w:rsidR="00C5694D" w:rsidRPr="005D7C1E" w:rsidRDefault="00C5694D" w:rsidP="00290064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>Semana 1</w:t>
            </w:r>
            <w:r w:rsidR="00FB02E3">
              <w:rPr>
                <w:rFonts w:ascii="Arial" w:hAnsi="Arial" w:cs="Arial"/>
                <w:sz w:val="18"/>
                <w:szCs w:val="18"/>
                <w:lang w:val="es-CR"/>
              </w:rPr>
              <w:t>4 y 15</w:t>
            </w: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 </w:t>
            </w:r>
          </w:p>
        </w:tc>
      </w:tr>
      <w:tr w:rsidR="00C5694D" w:rsidRPr="005D7C1E" w14:paraId="3B7845B6" w14:textId="77777777" w:rsidTr="002341C8">
        <w:tc>
          <w:tcPr>
            <w:tcW w:w="5656" w:type="dxa"/>
            <w:shd w:val="clear" w:color="auto" w:fill="auto"/>
          </w:tcPr>
          <w:p w14:paraId="59B1C8E4" w14:textId="09637C5F" w:rsidR="00C5694D" w:rsidRPr="005D7C1E" w:rsidRDefault="00C5694D" w:rsidP="00C5694D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Prueba evaluativa final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             </w:t>
            </w: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  </w:t>
            </w:r>
          </w:p>
        </w:tc>
        <w:tc>
          <w:tcPr>
            <w:tcW w:w="718" w:type="dxa"/>
          </w:tcPr>
          <w:p w14:paraId="101EC509" w14:textId="77777777" w:rsidR="00C5694D" w:rsidRPr="005D7C1E" w:rsidRDefault="00C5694D" w:rsidP="00C5694D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>20%</w:t>
            </w:r>
          </w:p>
          <w:p w14:paraId="0047AE17" w14:textId="77777777" w:rsidR="00C5694D" w:rsidRPr="005D7C1E" w:rsidRDefault="00C5694D" w:rsidP="005D7C1E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2454" w:type="dxa"/>
            <w:shd w:val="clear" w:color="auto" w:fill="auto"/>
          </w:tcPr>
          <w:p w14:paraId="5A7E5463" w14:textId="1D1D18A8" w:rsidR="00C5694D" w:rsidRPr="005D7C1E" w:rsidRDefault="00C5694D" w:rsidP="005D7C1E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Semana 16 </w:t>
            </w:r>
          </w:p>
        </w:tc>
      </w:tr>
      <w:tr w:rsidR="00C5694D" w:rsidRPr="005D7C1E" w14:paraId="2667E609" w14:textId="77777777" w:rsidTr="002341C8">
        <w:tc>
          <w:tcPr>
            <w:tcW w:w="5656" w:type="dxa"/>
            <w:shd w:val="clear" w:color="auto" w:fill="auto"/>
          </w:tcPr>
          <w:p w14:paraId="603967F6" w14:textId="35EC42F9" w:rsidR="00C5694D" w:rsidRPr="005D7C1E" w:rsidRDefault="00C5694D" w:rsidP="00501F51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 Asistencia                             </w:t>
            </w: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                                                   </w:t>
            </w:r>
            <w:r w:rsidRPr="005D7C1E">
              <w:rPr>
                <w:rFonts w:ascii="Arial" w:hAnsi="Arial" w:cs="Arial"/>
                <w:sz w:val="18"/>
                <w:szCs w:val="18"/>
                <w:lang w:val="es-CR"/>
              </w:rPr>
              <w:t xml:space="preserve">      </w:t>
            </w:r>
          </w:p>
        </w:tc>
        <w:tc>
          <w:tcPr>
            <w:tcW w:w="718" w:type="dxa"/>
          </w:tcPr>
          <w:p w14:paraId="217E5046" w14:textId="3696E02B" w:rsidR="00C5694D" w:rsidRPr="005D7C1E" w:rsidRDefault="00FB02E3" w:rsidP="00F60C80">
            <w:pPr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  </w:t>
            </w:r>
            <w:r w:rsidR="00C5694D">
              <w:rPr>
                <w:rFonts w:ascii="Arial" w:hAnsi="Arial" w:cs="Arial"/>
                <w:sz w:val="18"/>
                <w:szCs w:val="18"/>
                <w:lang w:val="es-CR"/>
              </w:rPr>
              <w:t>5%</w:t>
            </w:r>
          </w:p>
        </w:tc>
        <w:tc>
          <w:tcPr>
            <w:tcW w:w="2454" w:type="dxa"/>
            <w:shd w:val="clear" w:color="auto" w:fill="auto"/>
          </w:tcPr>
          <w:p w14:paraId="6473CA4A" w14:textId="57FA383F" w:rsidR="00C5694D" w:rsidRDefault="00F469B4" w:rsidP="00F60C80">
            <w:pPr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CR"/>
              </w:rPr>
              <w:t xml:space="preserve">Todas las sesiones </w:t>
            </w:r>
          </w:p>
          <w:p w14:paraId="15562F79" w14:textId="09B79FA2" w:rsidR="00F469B4" w:rsidRPr="005D7C1E" w:rsidRDefault="00F469B4" w:rsidP="00F60C80">
            <w:pPr>
              <w:jc w:val="both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C5694D" w:rsidRPr="005D7C1E" w14:paraId="61F81C8D" w14:textId="77777777" w:rsidTr="002341C8">
        <w:tc>
          <w:tcPr>
            <w:tcW w:w="5656" w:type="dxa"/>
            <w:shd w:val="clear" w:color="auto" w:fill="auto"/>
          </w:tcPr>
          <w:p w14:paraId="1F0CDC5B" w14:textId="4C03E222" w:rsidR="00C5694D" w:rsidRPr="005D7C1E" w:rsidRDefault="00F469B4" w:rsidP="009B261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718" w:type="dxa"/>
          </w:tcPr>
          <w:p w14:paraId="22D8E05C" w14:textId="0C5D4D23" w:rsidR="00C5694D" w:rsidRPr="005D7C1E" w:rsidRDefault="00C5694D" w:rsidP="009B261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100%</w:t>
            </w:r>
          </w:p>
        </w:tc>
        <w:tc>
          <w:tcPr>
            <w:tcW w:w="2454" w:type="dxa"/>
            <w:shd w:val="clear" w:color="auto" w:fill="auto"/>
          </w:tcPr>
          <w:p w14:paraId="4B6E4FCC" w14:textId="05DA4D6C" w:rsidR="00C5694D" w:rsidRPr="005D7C1E" w:rsidRDefault="00C5694D" w:rsidP="009B261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</w:tbl>
    <w:p w14:paraId="066C2617" w14:textId="43E64BDE" w:rsidR="00665F29" w:rsidRDefault="00665F29" w:rsidP="00665F29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4F94A27" w14:textId="1A30B1FB" w:rsidR="005D7C1E" w:rsidRPr="002341C8" w:rsidRDefault="005D7C1E" w:rsidP="007A17BF">
      <w:pPr>
        <w:jc w:val="both"/>
        <w:rPr>
          <w:rFonts w:ascii="Arial" w:hAnsi="Arial" w:cs="Arial"/>
          <w:b/>
          <w:bCs/>
          <w:sz w:val="18"/>
          <w:szCs w:val="18"/>
          <w:lang w:val="es-CR"/>
        </w:rPr>
      </w:pPr>
      <w:r w:rsidRPr="002341C8">
        <w:rPr>
          <w:rFonts w:ascii="Arial" w:hAnsi="Arial" w:cs="Arial"/>
          <w:b/>
          <w:bCs/>
          <w:sz w:val="18"/>
          <w:szCs w:val="18"/>
          <w:lang w:val="es-CR"/>
        </w:rPr>
        <w:t>Trabajo de investigación sobre</w:t>
      </w:r>
      <w:r w:rsidR="00FB02E3">
        <w:rPr>
          <w:rFonts w:ascii="Arial" w:hAnsi="Arial" w:cs="Arial"/>
          <w:b/>
          <w:bCs/>
          <w:sz w:val="18"/>
          <w:szCs w:val="18"/>
          <w:lang w:val="es-CR"/>
        </w:rPr>
        <w:t>:</w:t>
      </w:r>
      <w:r w:rsidRPr="002341C8">
        <w:rPr>
          <w:rFonts w:ascii="Arial" w:hAnsi="Arial" w:cs="Arial"/>
          <w:b/>
          <w:bCs/>
          <w:sz w:val="18"/>
          <w:szCs w:val="18"/>
          <w:lang w:val="es-CR"/>
        </w:rPr>
        <w:t xml:space="preserve"> </w:t>
      </w:r>
      <w:r w:rsidR="00FB02E3">
        <w:rPr>
          <w:rFonts w:ascii="Arial" w:hAnsi="Arial" w:cs="Arial"/>
          <w:b/>
          <w:bCs/>
          <w:sz w:val="18"/>
          <w:szCs w:val="18"/>
          <w:lang w:val="es-CR"/>
        </w:rPr>
        <w:t>N</w:t>
      </w:r>
      <w:r w:rsidRPr="002341C8">
        <w:rPr>
          <w:rFonts w:ascii="Arial" w:hAnsi="Arial" w:cs="Arial"/>
          <w:b/>
          <w:bCs/>
          <w:sz w:val="18"/>
          <w:szCs w:val="18"/>
          <w:lang w:val="es-CR"/>
        </w:rPr>
        <w:t xml:space="preserve">uevas Tendencias de </w:t>
      </w:r>
      <w:r w:rsidR="002341C8" w:rsidRPr="002341C8">
        <w:rPr>
          <w:rFonts w:ascii="Arial" w:hAnsi="Arial" w:cs="Arial"/>
          <w:b/>
          <w:bCs/>
          <w:sz w:val="18"/>
          <w:szCs w:val="18"/>
          <w:lang w:val="es-CR"/>
        </w:rPr>
        <w:t>RRHH:</w:t>
      </w:r>
      <w:r w:rsidR="00C5694D" w:rsidRPr="002341C8">
        <w:rPr>
          <w:rFonts w:ascii="Arial" w:hAnsi="Arial" w:cs="Arial"/>
          <w:b/>
          <w:bCs/>
          <w:sz w:val="18"/>
          <w:szCs w:val="18"/>
          <w:lang w:val="es-CR"/>
        </w:rPr>
        <w:t xml:space="preserve"> Elaborar un artículo </w:t>
      </w:r>
      <w:r w:rsidRPr="002341C8">
        <w:rPr>
          <w:rFonts w:ascii="Arial" w:hAnsi="Arial" w:cs="Arial"/>
          <w:b/>
          <w:bCs/>
          <w:sz w:val="18"/>
          <w:szCs w:val="18"/>
          <w:lang w:val="es-CR"/>
        </w:rPr>
        <w:t xml:space="preserve">  </w:t>
      </w:r>
      <w:r w:rsidR="00C5694D" w:rsidRPr="002341C8">
        <w:rPr>
          <w:rFonts w:ascii="Arial" w:hAnsi="Arial" w:cs="Arial"/>
          <w:b/>
          <w:bCs/>
          <w:sz w:val="18"/>
          <w:szCs w:val="18"/>
          <w:lang w:val="es-CR"/>
        </w:rPr>
        <w:t>que contenga:</w:t>
      </w:r>
    </w:p>
    <w:p w14:paraId="313CD9AB" w14:textId="0BE17519" w:rsidR="00076D74" w:rsidRDefault="00C5694D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proofErr w:type="spellStart"/>
      <w:r>
        <w:rPr>
          <w:rFonts w:ascii="Arial" w:hAnsi="Arial" w:cs="Arial"/>
          <w:sz w:val="18"/>
          <w:szCs w:val="18"/>
          <w:lang w:val="es-CR"/>
        </w:rPr>
        <w:t>Titulo</w:t>
      </w:r>
      <w:proofErr w:type="spellEnd"/>
      <w:r>
        <w:rPr>
          <w:rFonts w:ascii="Arial" w:hAnsi="Arial" w:cs="Arial"/>
          <w:sz w:val="18"/>
          <w:szCs w:val="18"/>
          <w:lang w:val="es-CR"/>
        </w:rPr>
        <w:t xml:space="preserve"> del artículo, nombre de los estudiantes, </w:t>
      </w:r>
      <w:r w:rsidR="00652397">
        <w:rPr>
          <w:rFonts w:ascii="Arial" w:hAnsi="Arial" w:cs="Arial"/>
          <w:sz w:val="18"/>
          <w:szCs w:val="18"/>
          <w:lang w:val="es-CR"/>
        </w:rPr>
        <w:t>resumen, en</w:t>
      </w:r>
      <w:r w:rsidR="002341C8">
        <w:rPr>
          <w:rFonts w:ascii="Arial" w:hAnsi="Arial" w:cs="Arial"/>
          <w:sz w:val="18"/>
          <w:szCs w:val="18"/>
          <w:lang w:val="es-CR"/>
        </w:rPr>
        <w:t xml:space="preserve"> español e inglés (abstract)</w:t>
      </w:r>
      <w:r w:rsidR="002341C8" w:rsidRPr="002341C8">
        <w:rPr>
          <w:rFonts w:ascii="Arial" w:hAnsi="Arial" w:cs="Arial"/>
          <w:sz w:val="18"/>
          <w:szCs w:val="18"/>
          <w:lang w:val="es-CR"/>
        </w:rPr>
        <w:t xml:space="preserve"> </w:t>
      </w:r>
      <w:r w:rsidR="00652397">
        <w:rPr>
          <w:rFonts w:ascii="Arial" w:hAnsi="Arial" w:cs="Arial"/>
          <w:sz w:val="18"/>
          <w:szCs w:val="18"/>
          <w:lang w:val="es-CR"/>
        </w:rPr>
        <w:t>tres</w:t>
      </w:r>
      <w:r w:rsidR="002341C8">
        <w:rPr>
          <w:rFonts w:ascii="Arial" w:hAnsi="Arial" w:cs="Arial"/>
          <w:sz w:val="18"/>
          <w:szCs w:val="18"/>
          <w:lang w:val="es-CR"/>
        </w:rPr>
        <w:t xml:space="preserve"> palabras claves, desarrollo del </w:t>
      </w:r>
      <w:r w:rsidR="00652397">
        <w:rPr>
          <w:rFonts w:ascii="Arial" w:hAnsi="Arial" w:cs="Arial"/>
          <w:sz w:val="18"/>
          <w:szCs w:val="18"/>
          <w:lang w:val="es-CR"/>
        </w:rPr>
        <w:t xml:space="preserve">tema (aspectos conceptuales, </w:t>
      </w:r>
      <w:r w:rsidR="00076D74">
        <w:rPr>
          <w:rFonts w:ascii="Arial" w:hAnsi="Arial" w:cs="Arial"/>
          <w:sz w:val="18"/>
          <w:szCs w:val="18"/>
          <w:lang w:val="es-CR"/>
        </w:rPr>
        <w:t>citas estilo APÁ</w:t>
      </w:r>
      <w:r w:rsidR="00652397">
        <w:rPr>
          <w:rFonts w:ascii="Arial" w:hAnsi="Arial" w:cs="Arial"/>
          <w:sz w:val="18"/>
          <w:szCs w:val="18"/>
          <w:lang w:val="es-CR"/>
        </w:rPr>
        <w:t xml:space="preserve">, cuadros, gráficos o tablas), tres reflexiones, </w:t>
      </w:r>
      <w:r w:rsidR="002341C8">
        <w:rPr>
          <w:rFonts w:ascii="Arial" w:hAnsi="Arial" w:cs="Arial"/>
          <w:sz w:val="18"/>
          <w:szCs w:val="18"/>
          <w:lang w:val="es-CR"/>
        </w:rPr>
        <w:t xml:space="preserve">tres </w:t>
      </w:r>
      <w:r w:rsidR="00652397">
        <w:rPr>
          <w:rFonts w:ascii="Arial" w:hAnsi="Arial" w:cs="Arial"/>
          <w:sz w:val="18"/>
          <w:szCs w:val="18"/>
          <w:lang w:val="es-CR"/>
        </w:rPr>
        <w:t xml:space="preserve">conclusiones, </w:t>
      </w:r>
      <w:r w:rsidR="00076D74">
        <w:rPr>
          <w:rFonts w:ascii="Arial" w:hAnsi="Arial" w:cs="Arial"/>
          <w:sz w:val="18"/>
          <w:szCs w:val="18"/>
          <w:lang w:val="es-CR"/>
        </w:rPr>
        <w:t xml:space="preserve">mínimo diez </w:t>
      </w:r>
      <w:r w:rsidR="002341C8">
        <w:rPr>
          <w:rFonts w:ascii="Arial" w:hAnsi="Arial" w:cs="Arial"/>
          <w:sz w:val="18"/>
          <w:szCs w:val="18"/>
          <w:lang w:val="es-CR"/>
        </w:rPr>
        <w:t>referencias bibliográfica</w:t>
      </w:r>
      <w:r w:rsidR="00FB02E3">
        <w:rPr>
          <w:rFonts w:ascii="Arial" w:hAnsi="Arial" w:cs="Arial"/>
          <w:sz w:val="18"/>
          <w:szCs w:val="18"/>
          <w:lang w:val="es-CR"/>
        </w:rPr>
        <w:t>s, las cuales deben ser actuales y recientes.</w:t>
      </w:r>
    </w:p>
    <w:p w14:paraId="24033758" w14:textId="00BD45DD" w:rsidR="00C5694D" w:rsidRDefault="00076D74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 xml:space="preserve"> El documento debe contener de 15 a 20 páginas.</w:t>
      </w:r>
    </w:p>
    <w:p w14:paraId="782DCE9A" w14:textId="77777777" w:rsidR="007A17BF" w:rsidRDefault="007A17BF" w:rsidP="007A17BF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24873DFB" w14:textId="127019F0" w:rsidR="007A17BF" w:rsidRDefault="007A17BF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>Además, para la sesión 14 del curso, los estudiantes de los equipos 1-2-3-4 contaran con 20 minutos cada equipo para presentar sus principales conclusiones sobre el tema trabajado.</w:t>
      </w:r>
    </w:p>
    <w:p w14:paraId="09703A6A" w14:textId="3839F36B" w:rsidR="007A17BF" w:rsidRDefault="007A17BF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>En la sesión 15 del curso, los estudiantes de los equipos 5-6-7-8- contaran con 20 minutos cada equipo para presentar sus principales conclusiones sobre el tema trabajado.</w:t>
      </w:r>
    </w:p>
    <w:p w14:paraId="019E801C" w14:textId="77777777" w:rsidR="00652397" w:rsidRDefault="00652397" w:rsidP="007A17BF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4ED86E1B" w14:textId="6698FFC2" w:rsidR="00076D74" w:rsidRDefault="00652397" w:rsidP="007A17BF">
      <w:pPr>
        <w:jc w:val="both"/>
        <w:rPr>
          <w:rFonts w:ascii="Arial" w:hAnsi="Arial" w:cs="Arial"/>
          <w:b/>
          <w:bCs/>
          <w:sz w:val="18"/>
          <w:szCs w:val="18"/>
          <w:lang w:val="es-CR"/>
        </w:rPr>
      </w:pPr>
      <w:r w:rsidRPr="00652397">
        <w:rPr>
          <w:rFonts w:ascii="Arial" w:hAnsi="Arial" w:cs="Arial"/>
          <w:b/>
          <w:bCs/>
          <w:sz w:val="18"/>
          <w:szCs w:val="18"/>
          <w:lang w:val="es-CR"/>
        </w:rPr>
        <w:t xml:space="preserve">Portafolio </w:t>
      </w:r>
      <w:r w:rsidR="000422F5">
        <w:rPr>
          <w:rFonts w:ascii="Arial" w:hAnsi="Arial" w:cs="Arial"/>
          <w:b/>
          <w:bCs/>
          <w:sz w:val="18"/>
          <w:szCs w:val="18"/>
          <w:lang w:val="es-CR"/>
        </w:rPr>
        <w:t xml:space="preserve">individual </w:t>
      </w:r>
      <w:r w:rsidRPr="00652397">
        <w:rPr>
          <w:rFonts w:ascii="Arial" w:hAnsi="Arial" w:cs="Arial"/>
          <w:b/>
          <w:bCs/>
          <w:sz w:val="18"/>
          <w:szCs w:val="18"/>
          <w:lang w:val="es-CR"/>
        </w:rPr>
        <w:t>(actividades de aprendizaje</w:t>
      </w:r>
      <w:r w:rsidR="00076D74" w:rsidRPr="00652397">
        <w:rPr>
          <w:rFonts w:ascii="Arial" w:hAnsi="Arial" w:cs="Arial"/>
          <w:b/>
          <w:bCs/>
          <w:sz w:val="18"/>
          <w:szCs w:val="18"/>
          <w:lang w:val="es-CR"/>
        </w:rPr>
        <w:t>):</w:t>
      </w:r>
      <w:r>
        <w:rPr>
          <w:rFonts w:ascii="Arial" w:hAnsi="Arial" w:cs="Arial"/>
          <w:b/>
          <w:bCs/>
          <w:sz w:val="18"/>
          <w:szCs w:val="18"/>
          <w:lang w:val="es-CR"/>
        </w:rPr>
        <w:t xml:space="preserve"> debe </w:t>
      </w:r>
      <w:r w:rsidR="00076D74">
        <w:rPr>
          <w:rFonts w:ascii="Arial" w:hAnsi="Arial" w:cs="Arial"/>
          <w:b/>
          <w:bCs/>
          <w:sz w:val="18"/>
          <w:szCs w:val="18"/>
          <w:lang w:val="es-CR"/>
        </w:rPr>
        <w:t>contener:</w:t>
      </w:r>
    </w:p>
    <w:p w14:paraId="01DC9B95" w14:textId="1E9BBC87" w:rsidR="00652397" w:rsidRPr="00FB02E3" w:rsidRDefault="007A17BF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 xml:space="preserve"> </w:t>
      </w:r>
      <w:r w:rsidR="00FB02E3">
        <w:rPr>
          <w:rFonts w:ascii="Arial" w:hAnsi="Arial" w:cs="Arial"/>
          <w:sz w:val="18"/>
          <w:szCs w:val="18"/>
          <w:lang w:val="es-CR"/>
        </w:rPr>
        <w:t xml:space="preserve"> </w:t>
      </w:r>
      <w:r>
        <w:rPr>
          <w:rFonts w:ascii="Arial" w:hAnsi="Arial" w:cs="Arial"/>
          <w:sz w:val="18"/>
          <w:szCs w:val="18"/>
          <w:lang w:val="es-CR"/>
        </w:rPr>
        <w:t>1-</w:t>
      </w:r>
      <w:r w:rsidR="000422F5" w:rsidRPr="00FB02E3">
        <w:rPr>
          <w:rFonts w:ascii="Arial" w:hAnsi="Arial" w:cs="Arial"/>
          <w:sz w:val="18"/>
          <w:szCs w:val="18"/>
          <w:lang w:val="es-CR"/>
        </w:rPr>
        <w:t>-</w:t>
      </w:r>
      <w:r w:rsidR="00076D74" w:rsidRPr="00FB02E3">
        <w:rPr>
          <w:rFonts w:ascii="Arial" w:hAnsi="Arial" w:cs="Arial"/>
          <w:sz w:val="18"/>
          <w:szCs w:val="18"/>
          <w:lang w:val="es-CR"/>
        </w:rPr>
        <w:t>Portada</w:t>
      </w:r>
      <w:r w:rsidR="000422F5" w:rsidRPr="00FB02E3">
        <w:rPr>
          <w:rFonts w:ascii="Arial" w:hAnsi="Arial" w:cs="Arial"/>
          <w:sz w:val="18"/>
          <w:szCs w:val="18"/>
          <w:lang w:val="es-CR"/>
        </w:rPr>
        <w:t xml:space="preserve"> </w:t>
      </w:r>
    </w:p>
    <w:p w14:paraId="0E929B42" w14:textId="5C01E914" w:rsidR="00652397" w:rsidRDefault="00FB02E3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b/>
          <w:bCs/>
          <w:sz w:val="18"/>
          <w:szCs w:val="18"/>
          <w:lang w:val="es-CR"/>
        </w:rPr>
        <w:t xml:space="preserve"> </w:t>
      </w:r>
      <w:r w:rsidR="00652397">
        <w:rPr>
          <w:rFonts w:ascii="Arial" w:hAnsi="Arial" w:cs="Arial"/>
          <w:b/>
          <w:bCs/>
          <w:sz w:val="18"/>
          <w:szCs w:val="18"/>
          <w:lang w:val="es-C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s-CR"/>
        </w:rPr>
        <w:t>2</w:t>
      </w:r>
      <w:r w:rsidR="000422F5">
        <w:rPr>
          <w:rFonts w:ascii="Arial" w:hAnsi="Arial" w:cs="Arial"/>
          <w:b/>
          <w:bCs/>
          <w:sz w:val="18"/>
          <w:szCs w:val="18"/>
          <w:lang w:val="es-CR"/>
        </w:rPr>
        <w:t>-</w:t>
      </w:r>
      <w:r w:rsidR="00076D74">
        <w:rPr>
          <w:rFonts w:ascii="Arial" w:hAnsi="Arial" w:cs="Arial"/>
          <w:sz w:val="18"/>
          <w:szCs w:val="18"/>
          <w:lang w:val="es-CR"/>
        </w:rPr>
        <w:t>C</w:t>
      </w:r>
      <w:r w:rsidR="00652397" w:rsidRPr="00652397">
        <w:rPr>
          <w:rFonts w:ascii="Arial" w:hAnsi="Arial" w:cs="Arial"/>
          <w:sz w:val="18"/>
          <w:szCs w:val="18"/>
          <w:lang w:val="es-CR"/>
        </w:rPr>
        <w:t xml:space="preserve">oncepto de RRHH, construcción de una definición </w:t>
      </w:r>
      <w:r w:rsidR="000422F5" w:rsidRPr="00652397">
        <w:rPr>
          <w:rFonts w:ascii="Arial" w:hAnsi="Arial" w:cs="Arial"/>
          <w:sz w:val="18"/>
          <w:szCs w:val="18"/>
          <w:lang w:val="es-CR"/>
        </w:rPr>
        <w:t>propia</w:t>
      </w:r>
      <w:r w:rsidR="000422F5">
        <w:rPr>
          <w:rFonts w:ascii="Arial" w:hAnsi="Arial" w:cs="Arial"/>
          <w:sz w:val="18"/>
          <w:szCs w:val="18"/>
          <w:lang w:val="es-CR"/>
        </w:rPr>
        <w:t>. Estilo APA</w:t>
      </w:r>
    </w:p>
    <w:p w14:paraId="796452BD" w14:textId="49792D5E" w:rsidR="00652397" w:rsidRDefault="00FB02E3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 xml:space="preserve">  </w:t>
      </w:r>
      <w:r w:rsidR="000422F5">
        <w:rPr>
          <w:rFonts w:ascii="Arial" w:hAnsi="Arial" w:cs="Arial"/>
          <w:sz w:val="18"/>
          <w:szCs w:val="18"/>
          <w:lang w:val="es-CR"/>
        </w:rPr>
        <w:t>3</w:t>
      </w:r>
      <w:r w:rsidR="00652397">
        <w:rPr>
          <w:rFonts w:ascii="Arial" w:hAnsi="Arial" w:cs="Arial"/>
          <w:sz w:val="18"/>
          <w:szCs w:val="18"/>
          <w:lang w:val="es-CR"/>
        </w:rPr>
        <w:t>-</w:t>
      </w:r>
      <w:r w:rsidR="00652397" w:rsidRPr="00652397">
        <w:rPr>
          <w:rFonts w:ascii="Arial" w:hAnsi="Arial" w:cs="Arial"/>
          <w:sz w:val="18"/>
          <w:szCs w:val="18"/>
          <w:lang w:val="es-CR"/>
        </w:rPr>
        <w:t xml:space="preserve"> </w:t>
      </w:r>
      <w:r w:rsidR="00652397">
        <w:rPr>
          <w:rFonts w:ascii="Arial" w:hAnsi="Arial" w:cs="Arial"/>
          <w:sz w:val="18"/>
          <w:szCs w:val="18"/>
          <w:lang w:val="es-CR"/>
        </w:rPr>
        <w:t>C</w:t>
      </w:r>
      <w:r w:rsidR="00652397" w:rsidRPr="00652397">
        <w:rPr>
          <w:rFonts w:ascii="Arial" w:hAnsi="Arial" w:cs="Arial"/>
          <w:sz w:val="18"/>
          <w:szCs w:val="18"/>
          <w:lang w:val="es-CR"/>
        </w:rPr>
        <w:t xml:space="preserve">inco fichas </w:t>
      </w:r>
      <w:r w:rsidR="005D1A00">
        <w:rPr>
          <w:rFonts w:ascii="Arial" w:hAnsi="Arial" w:cs="Arial"/>
          <w:sz w:val="18"/>
          <w:szCs w:val="18"/>
          <w:lang w:val="es-CR"/>
        </w:rPr>
        <w:t>de resumen y análisis (las</w:t>
      </w:r>
      <w:r w:rsidR="000422F5">
        <w:rPr>
          <w:rFonts w:ascii="Arial" w:hAnsi="Arial" w:cs="Arial"/>
          <w:sz w:val="18"/>
          <w:szCs w:val="18"/>
          <w:lang w:val="es-CR"/>
        </w:rPr>
        <w:t xml:space="preserve"> fichas </w:t>
      </w:r>
      <w:r w:rsidR="005D1A00">
        <w:rPr>
          <w:rFonts w:ascii="Arial" w:hAnsi="Arial" w:cs="Arial"/>
          <w:sz w:val="18"/>
          <w:szCs w:val="18"/>
          <w:lang w:val="es-CR"/>
        </w:rPr>
        <w:t>deben ser de cinco capítulos del</w:t>
      </w:r>
      <w:r w:rsidR="00652397" w:rsidRPr="00652397">
        <w:rPr>
          <w:rFonts w:ascii="Arial" w:hAnsi="Arial" w:cs="Arial"/>
          <w:sz w:val="18"/>
          <w:szCs w:val="18"/>
          <w:lang w:val="es-CR"/>
        </w:rPr>
        <w:t xml:space="preserve"> libro</w:t>
      </w:r>
      <w:r w:rsidR="005D1A00">
        <w:rPr>
          <w:rFonts w:ascii="Arial" w:hAnsi="Arial" w:cs="Arial"/>
          <w:sz w:val="18"/>
          <w:szCs w:val="18"/>
          <w:lang w:val="es-CR"/>
        </w:rPr>
        <w:t>)</w:t>
      </w:r>
    </w:p>
    <w:p w14:paraId="61415882" w14:textId="54E75E49" w:rsidR="00652397" w:rsidRDefault="00994A0B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 xml:space="preserve">  </w:t>
      </w:r>
      <w:r w:rsidR="000422F5">
        <w:rPr>
          <w:rFonts w:ascii="Arial" w:hAnsi="Arial" w:cs="Arial"/>
          <w:sz w:val="18"/>
          <w:szCs w:val="18"/>
          <w:lang w:val="es-CR"/>
        </w:rPr>
        <w:t>4</w:t>
      </w:r>
      <w:r w:rsidR="00652397">
        <w:rPr>
          <w:rFonts w:ascii="Arial" w:hAnsi="Arial" w:cs="Arial"/>
          <w:sz w:val="18"/>
          <w:szCs w:val="18"/>
          <w:lang w:val="es-CR"/>
        </w:rPr>
        <w:t>-</w:t>
      </w:r>
      <w:r w:rsidR="00652397" w:rsidRPr="00652397">
        <w:rPr>
          <w:rFonts w:ascii="Arial" w:hAnsi="Arial" w:cs="Arial"/>
          <w:sz w:val="18"/>
          <w:szCs w:val="18"/>
          <w:lang w:val="es-CR"/>
        </w:rPr>
        <w:t>Acrónimo (Glosario)</w:t>
      </w:r>
    </w:p>
    <w:p w14:paraId="412EA51D" w14:textId="1D8146D2" w:rsidR="00076D74" w:rsidRDefault="007A17BF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 xml:space="preserve">  </w:t>
      </w:r>
      <w:r w:rsidR="000422F5">
        <w:rPr>
          <w:rFonts w:ascii="Arial" w:hAnsi="Arial" w:cs="Arial"/>
          <w:sz w:val="18"/>
          <w:szCs w:val="18"/>
          <w:lang w:val="es-CR"/>
        </w:rPr>
        <w:t>5</w:t>
      </w:r>
      <w:r w:rsidR="00076D74">
        <w:rPr>
          <w:rFonts w:ascii="Arial" w:hAnsi="Arial" w:cs="Arial"/>
          <w:sz w:val="18"/>
          <w:szCs w:val="18"/>
          <w:lang w:val="es-CR"/>
        </w:rPr>
        <w:t>-Video</w:t>
      </w:r>
      <w:r w:rsidR="00994A0B">
        <w:rPr>
          <w:rFonts w:ascii="Arial" w:hAnsi="Arial" w:cs="Arial"/>
          <w:sz w:val="18"/>
          <w:szCs w:val="18"/>
          <w:lang w:val="es-CR"/>
        </w:rPr>
        <w:t xml:space="preserve"> sobre un tema relacionado con los RRHH. El estudiante deberá realizar un </w:t>
      </w:r>
      <w:r w:rsidR="00076D74">
        <w:rPr>
          <w:rFonts w:ascii="Arial" w:hAnsi="Arial" w:cs="Arial"/>
          <w:sz w:val="18"/>
          <w:szCs w:val="18"/>
          <w:lang w:val="es-CR"/>
        </w:rPr>
        <w:t xml:space="preserve">análisis y </w:t>
      </w:r>
      <w:r>
        <w:rPr>
          <w:rFonts w:ascii="Arial" w:hAnsi="Arial" w:cs="Arial"/>
          <w:sz w:val="18"/>
          <w:szCs w:val="18"/>
          <w:lang w:val="es-CR"/>
        </w:rPr>
        <w:t>comentario de este</w:t>
      </w:r>
      <w:r w:rsidR="00994A0B">
        <w:rPr>
          <w:rFonts w:ascii="Arial" w:hAnsi="Arial" w:cs="Arial"/>
          <w:sz w:val="18"/>
          <w:szCs w:val="18"/>
          <w:lang w:val="es-CR"/>
        </w:rPr>
        <w:t xml:space="preserve"> y aportar el </w:t>
      </w:r>
      <w:proofErr w:type="gramStart"/>
      <w:r w:rsidR="00994A0B">
        <w:rPr>
          <w:rFonts w:ascii="Arial" w:hAnsi="Arial" w:cs="Arial"/>
          <w:sz w:val="18"/>
          <w:szCs w:val="18"/>
          <w:lang w:val="es-CR"/>
        </w:rPr>
        <w:t>Link</w:t>
      </w:r>
      <w:proofErr w:type="gramEnd"/>
      <w:r w:rsidR="00994A0B">
        <w:rPr>
          <w:rFonts w:ascii="Arial" w:hAnsi="Arial" w:cs="Arial"/>
          <w:sz w:val="18"/>
          <w:szCs w:val="18"/>
          <w:lang w:val="es-CR"/>
        </w:rPr>
        <w:t xml:space="preserve"> correspondiente.</w:t>
      </w:r>
    </w:p>
    <w:p w14:paraId="687CA0B9" w14:textId="17FF3B8D" w:rsidR="000422F5" w:rsidRPr="005D1A00" w:rsidRDefault="005D1A00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sz w:val="18"/>
          <w:szCs w:val="18"/>
          <w:lang w:val="es-CR"/>
        </w:rPr>
        <w:t>6-</w:t>
      </w:r>
      <w:r w:rsidR="000422F5" w:rsidRPr="005D1A00">
        <w:rPr>
          <w:rFonts w:ascii="Arial" w:hAnsi="Arial" w:cs="Arial"/>
          <w:sz w:val="18"/>
          <w:szCs w:val="18"/>
          <w:lang w:val="es-CR"/>
        </w:rPr>
        <w:t>Tres artículos de periódicos nacionales e internacionales sobre el tema de la gestión del talento Humano (aportar los artículos escaneados con nombre del periódico</w:t>
      </w:r>
      <w:r w:rsidR="00994A0B">
        <w:rPr>
          <w:rFonts w:ascii="Arial" w:hAnsi="Arial" w:cs="Arial"/>
          <w:sz w:val="18"/>
          <w:szCs w:val="18"/>
          <w:lang w:val="es-CR"/>
        </w:rPr>
        <w:t>, fecha y sección)</w:t>
      </w:r>
      <w:r w:rsidR="000422F5" w:rsidRPr="005D1A00">
        <w:rPr>
          <w:rFonts w:ascii="Arial" w:hAnsi="Arial" w:cs="Arial"/>
          <w:sz w:val="18"/>
          <w:szCs w:val="18"/>
          <w:lang w:val="es-CR"/>
        </w:rPr>
        <w:t xml:space="preserve"> </w:t>
      </w:r>
    </w:p>
    <w:p w14:paraId="75AB0243" w14:textId="5D6CC4E6" w:rsidR="00076D74" w:rsidRPr="005D1A00" w:rsidRDefault="000422F5" w:rsidP="007A17BF">
      <w:pPr>
        <w:jc w:val="both"/>
        <w:rPr>
          <w:rFonts w:ascii="Arial" w:hAnsi="Arial" w:cs="Arial"/>
          <w:sz w:val="18"/>
          <w:szCs w:val="18"/>
          <w:lang w:val="es-CR"/>
        </w:rPr>
      </w:pPr>
      <w:r w:rsidRPr="005D1A00">
        <w:rPr>
          <w:rFonts w:ascii="Arial" w:hAnsi="Arial" w:cs="Arial"/>
          <w:sz w:val="18"/>
          <w:szCs w:val="18"/>
          <w:lang w:val="es-CR"/>
        </w:rPr>
        <w:t xml:space="preserve">Realizar lectura y hacer un análisis de cada artículo de 20 </w:t>
      </w:r>
      <w:r w:rsidR="005D1A00" w:rsidRPr="005D1A00">
        <w:rPr>
          <w:rFonts w:ascii="Arial" w:hAnsi="Arial" w:cs="Arial"/>
          <w:sz w:val="18"/>
          <w:szCs w:val="18"/>
          <w:lang w:val="es-CR"/>
        </w:rPr>
        <w:t>reglones.</w:t>
      </w:r>
    </w:p>
    <w:p w14:paraId="620E8983" w14:textId="77777777" w:rsidR="000422F5" w:rsidRPr="00652397" w:rsidRDefault="000422F5" w:rsidP="007A17BF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2EDE1614" w14:textId="3A1AA3B9" w:rsidR="00652397" w:rsidRPr="00652397" w:rsidRDefault="00652397" w:rsidP="007A17BF">
      <w:pPr>
        <w:pStyle w:val="Prrafodelista"/>
        <w:jc w:val="both"/>
        <w:rPr>
          <w:rFonts w:ascii="Arial" w:hAnsi="Arial" w:cs="Arial"/>
          <w:sz w:val="18"/>
          <w:szCs w:val="18"/>
          <w:lang w:val="es-CR"/>
        </w:rPr>
      </w:pPr>
    </w:p>
    <w:p w14:paraId="165D318F" w14:textId="77777777" w:rsidR="00324D81" w:rsidRDefault="00324D81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76D50E52" w14:textId="77777777" w:rsidR="00324D81" w:rsidRDefault="00324D81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3ECDC555" w14:textId="77777777" w:rsidR="00324D81" w:rsidRDefault="00324D81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76819AF3" w14:textId="77777777" w:rsidR="00324D81" w:rsidRDefault="00324D81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71BE7260" w14:textId="77777777" w:rsidR="00324D81" w:rsidRDefault="00324D81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7C0A2290" w14:textId="161F95C3" w:rsidR="00324D81" w:rsidRDefault="00324D81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54C11D0D" w14:textId="77777777" w:rsidR="00287DCB" w:rsidRDefault="00287DCB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54F0B8B3" w14:textId="77777777" w:rsidR="00324D81" w:rsidRDefault="00324D81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0B9C39F9" w14:textId="77777777" w:rsidR="00324D81" w:rsidRDefault="00324D81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216988DF" w14:textId="77777777" w:rsidR="00F80939" w:rsidRDefault="00F80939" w:rsidP="00F80939">
      <w:pPr>
        <w:jc w:val="both"/>
        <w:rPr>
          <w:rFonts w:ascii="Arial" w:hAnsi="Arial" w:cs="Arial"/>
          <w:b/>
          <w:bCs/>
          <w:sz w:val="18"/>
          <w:szCs w:val="18"/>
          <w:lang w:val="es-CR"/>
        </w:rPr>
      </w:pPr>
      <w:r>
        <w:rPr>
          <w:rFonts w:ascii="Arial" w:hAnsi="Arial" w:cs="Arial"/>
          <w:b/>
          <w:bCs/>
          <w:sz w:val="18"/>
          <w:szCs w:val="18"/>
          <w:lang w:val="es-CR"/>
        </w:rPr>
        <w:t>Definición de las nuevas tendencias de RRHH:</w:t>
      </w:r>
    </w:p>
    <w:p w14:paraId="68B49313" w14:textId="77777777" w:rsidR="00F80939" w:rsidRDefault="00F80939" w:rsidP="00F80939">
      <w:pPr>
        <w:jc w:val="both"/>
        <w:rPr>
          <w:rFonts w:ascii="Arial" w:hAnsi="Arial" w:cs="Arial"/>
          <w:b/>
          <w:bCs/>
          <w:sz w:val="18"/>
          <w:szCs w:val="18"/>
          <w:lang w:val="es-CR"/>
        </w:rPr>
      </w:pPr>
    </w:p>
    <w:p w14:paraId="727B255A" w14:textId="77777777" w:rsidR="00F80939" w:rsidRDefault="00F80939" w:rsidP="00F809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bCs/>
          <w:sz w:val="18"/>
          <w:szCs w:val="18"/>
          <w:lang w:val="es-CR"/>
        </w:rPr>
      </w:pPr>
      <w:r>
        <w:rPr>
          <w:rFonts w:ascii="Arial" w:hAnsi="Arial" w:cs="Arial"/>
          <w:b/>
          <w:bCs/>
          <w:sz w:val="18"/>
          <w:szCs w:val="18"/>
          <w:lang w:val="es-CR"/>
        </w:rPr>
        <w:t xml:space="preserve">Talento Especializado: </w:t>
      </w:r>
      <w:r>
        <w:rPr>
          <w:rFonts w:ascii="Arial" w:hAnsi="Arial" w:cs="Arial"/>
          <w:sz w:val="18"/>
          <w:szCs w:val="18"/>
          <w:lang w:val="es-CR"/>
        </w:rPr>
        <w:t>Una de las principales tendencias que marcaran el 2020 en la incorporación de personal especializado y de alto nivel. Las empresas buscan colaboradores temporales y altamente calificados que les ayuden al desarrollo de sus negocios, aportan conocimiento y nuevas ideas para enfrentar los cambios de la organización.</w:t>
      </w:r>
    </w:p>
    <w:p w14:paraId="7954EBA6" w14:textId="77777777" w:rsidR="00F80939" w:rsidRDefault="00F80939" w:rsidP="00F80939">
      <w:pPr>
        <w:jc w:val="both"/>
        <w:rPr>
          <w:rFonts w:ascii="Arial" w:hAnsi="Arial" w:cs="Arial"/>
          <w:b/>
          <w:bCs/>
          <w:sz w:val="18"/>
          <w:szCs w:val="18"/>
          <w:lang w:val="es-CR"/>
        </w:rPr>
      </w:pPr>
    </w:p>
    <w:p w14:paraId="49E1262E" w14:textId="77777777" w:rsidR="00F80939" w:rsidRDefault="00F80939" w:rsidP="00F80939">
      <w:pPr>
        <w:jc w:val="both"/>
        <w:rPr>
          <w:rFonts w:ascii="Arial" w:hAnsi="Arial" w:cs="Arial"/>
          <w:b/>
          <w:bCs/>
          <w:sz w:val="18"/>
          <w:szCs w:val="18"/>
          <w:lang w:val="es-CR"/>
        </w:rPr>
      </w:pPr>
    </w:p>
    <w:p w14:paraId="5D829BAF" w14:textId="77777777" w:rsidR="00F80939" w:rsidRDefault="00F80939" w:rsidP="00F809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b/>
          <w:bCs/>
          <w:sz w:val="18"/>
          <w:szCs w:val="18"/>
          <w:lang w:val="es-CR"/>
        </w:rPr>
        <w:t xml:space="preserve">Gamificación: </w:t>
      </w:r>
      <w:r>
        <w:rPr>
          <w:rFonts w:ascii="Arial" w:hAnsi="Arial" w:cs="Arial"/>
          <w:sz w:val="18"/>
          <w:szCs w:val="18"/>
          <w:lang w:val="es-CR"/>
        </w:rPr>
        <w:t>Consiste en la implementación de actividades de comunicación interna, reclutamiento y selección del personal a través de juegos sencillos pero motivadores. Esta estrategia les permitirá a las organizaciones fortalecer sus procesos de selección y formación de su personal.</w:t>
      </w:r>
    </w:p>
    <w:p w14:paraId="769B74C5" w14:textId="77777777" w:rsidR="00F80939" w:rsidRDefault="00F80939" w:rsidP="00F80939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44DB8E7F" w14:textId="5B39E505" w:rsidR="00F80939" w:rsidRDefault="00F80939" w:rsidP="00F809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b/>
          <w:bCs/>
          <w:sz w:val="18"/>
          <w:szCs w:val="18"/>
          <w:lang w:val="es-CR"/>
        </w:rPr>
        <w:t xml:space="preserve">Automatización </w:t>
      </w:r>
      <w:r>
        <w:rPr>
          <w:rFonts w:ascii="Arial" w:hAnsi="Arial" w:cs="Arial"/>
          <w:sz w:val="18"/>
          <w:szCs w:val="18"/>
          <w:lang w:val="es-CR"/>
        </w:rPr>
        <w:t xml:space="preserve">Las organizaciones están utilizando amplios sistemas tecnológicos, como robótica, inteligencia artificial y otros, con el fin de agilizar labores de la empresa y hacerlas </w:t>
      </w:r>
      <w:r w:rsidR="00886111">
        <w:rPr>
          <w:rFonts w:ascii="Arial" w:hAnsi="Arial" w:cs="Arial"/>
          <w:sz w:val="18"/>
          <w:szCs w:val="18"/>
          <w:lang w:val="es-CR"/>
        </w:rPr>
        <w:t>más</w:t>
      </w:r>
      <w:r>
        <w:rPr>
          <w:rFonts w:ascii="Arial" w:hAnsi="Arial" w:cs="Arial"/>
          <w:sz w:val="18"/>
          <w:szCs w:val="18"/>
          <w:lang w:val="es-CR"/>
        </w:rPr>
        <w:t xml:space="preserve"> eficientes y eficaces. Esto permitirá a los trabajadores enfocarse en las labores estratégicas.</w:t>
      </w:r>
    </w:p>
    <w:p w14:paraId="35F66B64" w14:textId="77777777" w:rsidR="00F80939" w:rsidRDefault="00F80939" w:rsidP="00F80939">
      <w:pPr>
        <w:pStyle w:val="Prrafodelista"/>
        <w:rPr>
          <w:rFonts w:ascii="Arial" w:hAnsi="Arial" w:cs="Arial"/>
          <w:sz w:val="18"/>
          <w:szCs w:val="18"/>
          <w:lang w:val="es-CR"/>
        </w:rPr>
      </w:pPr>
    </w:p>
    <w:p w14:paraId="49829938" w14:textId="77777777" w:rsidR="00F80939" w:rsidRDefault="00F80939" w:rsidP="00F80939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323CD488" w14:textId="77777777" w:rsidR="00F80939" w:rsidRDefault="00F80939" w:rsidP="00F809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b/>
          <w:bCs/>
          <w:sz w:val="18"/>
          <w:szCs w:val="18"/>
          <w:lang w:val="es-CR"/>
        </w:rPr>
        <w:t>Marketing para RRHH</w:t>
      </w:r>
      <w:r>
        <w:rPr>
          <w:rFonts w:ascii="Arial" w:hAnsi="Arial" w:cs="Arial"/>
          <w:sz w:val="18"/>
          <w:szCs w:val="18"/>
          <w:lang w:val="es-CR"/>
        </w:rPr>
        <w:t>: La captación de nuevos talentos y el posicionamiento de la empresa ante sus competidores será una tarea por realizar con el Marketing aplicado en los Recursos Humanos. Por intermedio de plataformas digitales, redes sociales y otras herramientas se logrará captar a comunidades que desean participar en la empresa.</w:t>
      </w:r>
    </w:p>
    <w:p w14:paraId="62B2416B" w14:textId="77777777" w:rsidR="00F80939" w:rsidRDefault="00F80939" w:rsidP="00F80939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6B8481CE" w14:textId="71BB2CEF" w:rsidR="00F80939" w:rsidRDefault="00F80939" w:rsidP="00F809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  <w:lang w:val="es-CR"/>
        </w:rPr>
      </w:pPr>
      <w:bookmarkStart w:id="2" w:name="_Hlk29884435"/>
      <w:proofErr w:type="spellStart"/>
      <w:r>
        <w:rPr>
          <w:rFonts w:ascii="Arial" w:hAnsi="Arial" w:cs="Arial"/>
          <w:b/>
          <w:bCs/>
          <w:sz w:val="18"/>
          <w:szCs w:val="18"/>
          <w:lang w:val="es-CR"/>
        </w:rPr>
        <w:t>Employer</w:t>
      </w:r>
      <w:proofErr w:type="spellEnd"/>
      <w:r>
        <w:rPr>
          <w:rFonts w:ascii="Arial" w:hAnsi="Arial" w:cs="Arial"/>
          <w:b/>
          <w:bCs/>
          <w:sz w:val="18"/>
          <w:szCs w:val="18"/>
          <w:lang w:val="es-CR"/>
        </w:rPr>
        <w:t xml:space="preserve"> Branding</w:t>
      </w:r>
      <w:bookmarkEnd w:id="2"/>
      <w:r>
        <w:rPr>
          <w:rFonts w:ascii="Arial" w:hAnsi="Arial" w:cs="Arial"/>
          <w:sz w:val="18"/>
          <w:szCs w:val="18"/>
          <w:lang w:val="es-CR"/>
        </w:rPr>
        <w:t xml:space="preserve">: </w:t>
      </w:r>
      <w:r w:rsidR="00886111">
        <w:rPr>
          <w:rFonts w:ascii="Arial" w:hAnsi="Arial" w:cs="Arial"/>
          <w:sz w:val="18"/>
          <w:szCs w:val="18"/>
          <w:lang w:val="es-CR"/>
        </w:rPr>
        <w:t xml:space="preserve">(marca del empleador) </w:t>
      </w:r>
      <w:r>
        <w:rPr>
          <w:rFonts w:ascii="Arial" w:hAnsi="Arial" w:cs="Arial"/>
          <w:sz w:val="18"/>
          <w:szCs w:val="18"/>
          <w:lang w:val="es-CR"/>
        </w:rPr>
        <w:t>La imagen que proyecta una empresa a sus clientes es muy importante, pero también es de suma importancia la imagen que proyecta a lo interno a sus colaboradores, aspectos del buen funcionamiento, ética y valores tales como la misión y la visión.</w:t>
      </w:r>
    </w:p>
    <w:p w14:paraId="5574B72B" w14:textId="77777777" w:rsidR="00F80939" w:rsidRDefault="00F80939" w:rsidP="00F80939">
      <w:pPr>
        <w:pStyle w:val="Prrafodelista"/>
        <w:rPr>
          <w:rFonts w:ascii="Arial" w:hAnsi="Arial" w:cs="Arial"/>
          <w:sz w:val="18"/>
          <w:szCs w:val="18"/>
          <w:lang w:val="es-CR"/>
        </w:rPr>
      </w:pPr>
    </w:p>
    <w:p w14:paraId="79A3C5DC" w14:textId="77777777" w:rsidR="00F80939" w:rsidRDefault="00F80939" w:rsidP="00F80939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1AEA6F94" w14:textId="77777777" w:rsidR="00F80939" w:rsidRDefault="00F80939" w:rsidP="00F809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  <w:lang w:val="es-CR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Pensamiento y visión 360 de los RRHH</w:t>
      </w:r>
      <w:r>
        <w:rPr>
          <w:rFonts w:ascii="Arial" w:hAnsi="Arial" w:cs="Arial"/>
          <w:sz w:val="20"/>
          <w:szCs w:val="20"/>
        </w:rPr>
        <w:t>: Las organizaciones competitivas están utilizando esa visión 360 con la finalidad de evaluar el desempeño de sus colaboradores en todos los ámbitos de la empresa, todos clientes externos y colaboradores internos tendrán la responsabilidad de aportar en el mejoramiento de esta.</w:t>
      </w:r>
    </w:p>
    <w:p w14:paraId="2EC72E8C" w14:textId="77777777" w:rsidR="00F80939" w:rsidRDefault="00F80939" w:rsidP="00F80939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2A518A07" w14:textId="77777777" w:rsidR="00F80939" w:rsidRDefault="00F80939" w:rsidP="00F809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Competencias del Talento Humano</w:t>
      </w:r>
      <w:r>
        <w:rPr>
          <w:rFonts w:ascii="Arial" w:hAnsi="Arial" w:cs="Arial"/>
          <w:sz w:val="20"/>
          <w:szCs w:val="20"/>
        </w:rPr>
        <w:t>: Actualmente los departamentos de Recursos Humanos están trabajando el tema de competencias, sociales, profesionales, actitudinales, llamadas también habilidades humanas o para la vida, tan necesarias en la solución de problemas.</w:t>
      </w:r>
    </w:p>
    <w:p w14:paraId="1528E7DE" w14:textId="77777777" w:rsidR="00F80939" w:rsidRDefault="00F80939" w:rsidP="00F80939">
      <w:pPr>
        <w:pStyle w:val="Prrafodelista"/>
        <w:rPr>
          <w:rFonts w:ascii="Arial" w:hAnsi="Arial" w:cs="Arial"/>
          <w:sz w:val="20"/>
          <w:szCs w:val="20"/>
        </w:rPr>
      </w:pPr>
    </w:p>
    <w:p w14:paraId="5D53E166" w14:textId="77777777" w:rsidR="00F80939" w:rsidRDefault="00F80939" w:rsidP="00F80939">
      <w:pPr>
        <w:jc w:val="both"/>
        <w:rPr>
          <w:rFonts w:ascii="Arial" w:hAnsi="Arial" w:cs="Arial"/>
          <w:sz w:val="20"/>
          <w:szCs w:val="20"/>
        </w:rPr>
      </w:pPr>
    </w:p>
    <w:p w14:paraId="75FAF745" w14:textId="77777777" w:rsidR="00F80939" w:rsidRDefault="00F80939" w:rsidP="00F80939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Salario Emocional. </w:t>
      </w:r>
      <w:r>
        <w:rPr>
          <w:rFonts w:ascii="Arial" w:hAnsi="Arial" w:cs="Arial"/>
          <w:sz w:val="20"/>
          <w:szCs w:val="20"/>
        </w:rPr>
        <w:t>Este es un tema de enorme discusión y de aplicación en las empresas modernas, buscan por intermedio del salario emocional retener el talento y crear buenos y mejores incentivos para sus colaboradores.</w:t>
      </w:r>
    </w:p>
    <w:p w14:paraId="37ECFD84" w14:textId="77777777" w:rsidR="00F80939" w:rsidRDefault="00F80939" w:rsidP="00F80939">
      <w:pPr>
        <w:jc w:val="both"/>
        <w:rPr>
          <w:rFonts w:ascii="Arial" w:hAnsi="Arial" w:cs="Arial"/>
          <w:sz w:val="18"/>
          <w:szCs w:val="18"/>
          <w:lang w:val="es-CR"/>
        </w:rPr>
      </w:pPr>
    </w:p>
    <w:p w14:paraId="19C676B7" w14:textId="77777777" w:rsidR="00F80939" w:rsidRDefault="00F80939" w:rsidP="00F80939">
      <w:pPr>
        <w:pStyle w:val="Prrafodelista"/>
        <w:jc w:val="both"/>
        <w:rPr>
          <w:rFonts w:ascii="Arial" w:hAnsi="Arial" w:cs="Arial"/>
          <w:sz w:val="18"/>
          <w:szCs w:val="18"/>
          <w:lang w:val="es-CR"/>
        </w:rPr>
      </w:pPr>
    </w:p>
    <w:p w14:paraId="63775B66" w14:textId="35F81160" w:rsidR="00324D81" w:rsidRDefault="009B2CED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  <w:bookmarkStart w:id="3" w:name="_Hlk31370297"/>
      <w:r>
        <w:rPr>
          <w:rFonts w:ascii="Arial" w:hAnsi="Arial" w:cs="Arial"/>
          <w:b/>
          <w:bCs/>
          <w:sz w:val="18"/>
          <w:szCs w:val="18"/>
          <w:lang w:val="es-CR"/>
        </w:rPr>
        <w:t xml:space="preserve">Nota importante: </w:t>
      </w:r>
    </w:p>
    <w:p w14:paraId="4619005B" w14:textId="77777777" w:rsidR="009B2CED" w:rsidRDefault="009B2CED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2E2B4859" w14:textId="77777777" w:rsidR="009B2CED" w:rsidRPr="009B2CED" w:rsidRDefault="009B2CED" w:rsidP="009B2CE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18"/>
          <w:szCs w:val="18"/>
          <w:lang w:val="es-CR" w:eastAsia="es-CR"/>
        </w:rPr>
      </w:pPr>
      <w:r w:rsidRPr="009B2CED">
        <w:rPr>
          <w:b/>
          <w:bCs/>
          <w:color w:val="222222"/>
          <w:sz w:val="18"/>
          <w:szCs w:val="18"/>
        </w:rPr>
        <w:t>Fecha de evaluación docente I Ciclo:  </w:t>
      </w:r>
      <w:r w:rsidRPr="009B2CED">
        <w:rPr>
          <w:color w:val="222222"/>
          <w:sz w:val="18"/>
          <w:szCs w:val="18"/>
        </w:rPr>
        <w:t>Del 2 de marzo al 5 de abril 2020</w:t>
      </w:r>
    </w:p>
    <w:p w14:paraId="4D835A91" w14:textId="77777777" w:rsidR="009B2CED" w:rsidRPr="009B2CED" w:rsidRDefault="009B2CED" w:rsidP="009B2CE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18"/>
          <w:szCs w:val="18"/>
        </w:rPr>
      </w:pPr>
      <w:r w:rsidRPr="009B2CED">
        <w:rPr>
          <w:b/>
          <w:bCs/>
          <w:color w:val="222222"/>
          <w:sz w:val="18"/>
          <w:szCs w:val="18"/>
        </w:rPr>
        <w:t> Responsabilidades del estudiante:</w:t>
      </w:r>
    </w:p>
    <w:p w14:paraId="43365D85" w14:textId="77777777" w:rsidR="009B2CED" w:rsidRPr="009B2CED" w:rsidRDefault="009B2CED" w:rsidP="009B2CED">
      <w:pPr>
        <w:shd w:val="clear" w:color="auto" w:fill="FFFFFF"/>
        <w:spacing w:after="160" w:line="235" w:lineRule="atLeast"/>
        <w:jc w:val="both"/>
        <w:rPr>
          <w:rFonts w:ascii="Calibri" w:hAnsi="Calibri"/>
          <w:color w:val="222222"/>
          <w:sz w:val="18"/>
          <w:szCs w:val="18"/>
        </w:rPr>
      </w:pPr>
      <w:r w:rsidRPr="009B2CED">
        <w:rPr>
          <w:color w:val="222222"/>
          <w:sz w:val="18"/>
          <w:szCs w:val="18"/>
        </w:rPr>
        <w:t>Según el artículo 19 del Estatuto orgánico punto B, es responsabilidad del estudiante:</w:t>
      </w:r>
    </w:p>
    <w:p w14:paraId="17AE7FED" w14:textId="77777777" w:rsidR="009B2CED" w:rsidRPr="009B2CED" w:rsidRDefault="009B2CED" w:rsidP="009B2CED">
      <w:pPr>
        <w:shd w:val="clear" w:color="auto" w:fill="FFFFFF"/>
        <w:spacing w:after="160" w:line="235" w:lineRule="atLeast"/>
        <w:ind w:left="708"/>
        <w:jc w:val="both"/>
        <w:rPr>
          <w:rFonts w:ascii="Calibri" w:hAnsi="Calibri"/>
          <w:color w:val="222222"/>
          <w:sz w:val="18"/>
          <w:szCs w:val="18"/>
        </w:rPr>
      </w:pPr>
      <w:r w:rsidRPr="009B2CED">
        <w:rPr>
          <w:color w:val="222222"/>
          <w:sz w:val="18"/>
          <w:szCs w:val="18"/>
        </w:rPr>
        <w:t>Rendir cuentas del aprovechamiento obtenido en todas las formas de trabajo académico y de las obligaciones derivadas de los beneficios estudiantiles adquiridos, de acuerdo con la normativa institucional vigente.</w:t>
      </w:r>
    </w:p>
    <w:p w14:paraId="1C6E5AF3" w14:textId="77777777" w:rsidR="009B2CED" w:rsidRPr="009B2CED" w:rsidRDefault="009B2CED" w:rsidP="009B2CED">
      <w:pPr>
        <w:shd w:val="clear" w:color="auto" w:fill="FFFFFF"/>
        <w:spacing w:after="160" w:line="235" w:lineRule="atLeast"/>
        <w:jc w:val="both"/>
        <w:rPr>
          <w:rFonts w:ascii="Calibri" w:hAnsi="Calibri"/>
          <w:color w:val="222222"/>
          <w:sz w:val="18"/>
          <w:szCs w:val="18"/>
        </w:rPr>
      </w:pPr>
      <w:r w:rsidRPr="009B2CED">
        <w:rPr>
          <w:color w:val="222222"/>
          <w:sz w:val="18"/>
          <w:szCs w:val="18"/>
        </w:rPr>
        <w:t>Asimismo, en el acuerdo CONSACA-031-2011 de la sesión ordinaria de CONSACA, celebrada el 9 marzo del 2011, Acta N.º 5-2011, en el artículo IV hace referencia a la Evaluación Del Desempeño Docente, el punto f indica que:</w:t>
      </w:r>
    </w:p>
    <w:p w14:paraId="50A3EA6D" w14:textId="77777777" w:rsidR="009B2CED" w:rsidRPr="009B2CED" w:rsidRDefault="009B2CED" w:rsidP="009B2CED">
      <w:pPr>
        <w:shd w:val="clear" w:color="auto" w:fill="FFFFFF"/>
        <w:spacing w:after="160" w:line="235" w:lineRule="atLeast"/>
        <w:ind w:left="708"/>
        <w:jc w:val="both"/>
        <w:rPr>
          <w:rFonts w:ascii="Calibri" w:hAnsi="Calibri"/>
          <w:color w:val="222222"/>
          <w:sz w:val="18"/>
          <w:szCs w:val="18"/>
        </w:rPr>
      </w:pPr>
      <w:r w:rsidRPr="009B2CED">
        <w:rPr>
          <w:color w:val="222222"/>
          <w:sz w:val="18"/>
          <w:szCs w:val="18"/>
        </w:rPr>
        <w:t>f</w:t>
      </w:r>
      <w:r w:rsidRPr="009B2CED">
        <w:rPr>
          <w:b/>
          <w:bCs/>
          <w:color w:val="222222"/>
          <w:sz w:val="18"/>
          <w:szCs w:val="18"/>
        </w:rPr>
        <w:t>. Los estudiantes</w:t>
      </w:r>
      <w:r w:rsidRPr="009B2CED">
        <w:rPr>
          <w:color w:val="222222"/>
          <w:sz w:val="18"/>
          <w:szCs w:val="18"/>
        </w:rPr>
        <w:t>, superiores jerárquicos y académicos están en el deber de ser parte fundamental e insustituible del proceso de evaluación del desempeño.</w:t>
      </w:r>
    </w:p>
    <w:bookmarkEnd w:id="3"/>
    <w:p w14:paraId="1E2E99C8" w14:textId="77777777" w:rsidR="009B2CED" w:rsidRDefault="009B2CED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5F8FF821" w14:textId="77777777" w:rsidR="00F80939" w:rsidRDefault="00F80939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</w:p>
    <w:p w14:paraId="14F2A7DC" w14:textId="0368B86A" w:rsidR="00267390" w:rsidRPr="00356FCD" w:rsidRDefault="00267390" w:rsidP="00267390">
      <w:pPr>
        <w:rPr>
          <w:rFonts w:ascii="Arial" w:hAnsi="Arial" w:cs="Arial"/>
          <w:b/>
          <w:bCs/>
          <w:sz w:val="18"/>
          <w:szCs w:val="18"/>
          <w:lang w:val="es-CR"/>
        </w:rPr>
      </w:pPr>
      <w:r w:rsidRPr="00356FCD">
        <w:rPr>
          <w:rFonts w:ascii="Arial" w:hAnsi="Arial" w:cs="Arial"/>
          <w:b/>
          <w:bCs/>
          <w:sz w:val="18"/>
          <w:szCs w:val="18"/>
          <w:lang w:val="es-CR"/>
        </w:rPr>
        <w:t>7- BIBLIOGRAFÍA BÁSICA</w:t>
      </w:r>
    </w:p>
    <w:p w14:paraId="3C1E6C47" w14:textId="77777777" w:rsidR="00501F51" w:rsidRPr="00356FCD" w:rsidRDefault="00501F51" w:rsidP="00501F51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Chiavenato Idalberto. (201</w:t>
      </w:r>
      <w:r w:rsidR="00395EED" w:rsidRPr="00356FCD">
        <w:rPr>
          <w:rFonts w:ascii="Arial" w:hAnsi="Arial" w:cs="Arial"/>
          <w:sz w:val="18"/>
          <w:szCs w:val="18"/>
        </w:rPr>
        <w:t>7</w:t>
      </w:r>
      <w:r w:rsidRPr="00356FCD">
        <w:rPr>
          <w:rFonts w:ascii="Arial" w:hAnsi="Arial" w:cs="Arial"/>
          <w:sz w:val="18"/>
          <w:szCs w:val="18"/>
        </w:rPr>
        <w:t xml:space="preserve">) Administración de Recursos Humanos. El Capital Humano de las Organizaciones. </w:t>
      </w:r>
      <w:r w:rsidR="001C4A8B" w:rsidRPr="00356FCD">
        <w:rPr>
          <w:rFonts w:ascii="Arial" w:hAnsi="Arial" w:cs="Arial"/>
          <w:sz w:val="18"/>
          <w:szCs w:val="18"/>
        </w:rPr>
        <w:t xml:space="preserve">Décima Edición </w:t>
      </w:r>
      <w:r w:rsidRPr="00356FCD">
        <w:rPr>
          <w:rFonts w:ascii="Arial" w:hAnsi="Arial" w:cs="Arial"/>
          <w:sz w:val="18"/>
          <w:szCs w:val="18"/>
        </w:rPr>
        <w:t>México. Mc Graw Hill.</w:t>
      </w:r>
    </w:p>
    <w:p w14:paraId="762CB2F6" w14:textId="77777777" w:rsidR="00501F51" w:rsidRPr="00356FCD" w:rsidRDefault="00501F51" w:rsidP="00267390">
      <w:pPr>
        <w:rPr>
          <w:rFonts w:ascii="Arial" w:hAnsi="Arial" w:cs="Arial"/>
          <w:sz w:val="18"/>
          <w:szCs w:val="18"/>
        </w:rPr>
      </w:pPr>
    </w:p>
    <w:p w14:paraId="2BDA7909" w14:textId="77777777" w:rsidR="00267390" w:rsidRPr="00356FCD" w:rsidRDefault="00267390" w:rsidP="00267390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Chiavenato, Idalberto (2009) Gestión del talento Humano, (3era Ed.). México: Mc Graw Hill.</w:t>
      </w:r>
    </w:p>
    <w:p w14:paraId="776216DF" w14:textId="77777777" w:rsidR="00267390" w:rsidRPr="00356FCD" w:rsidRDefault="00267390" w:rsidP="00267390">
      <w:pPr>
        <w:jc w:val="both"/>
        <w:rPr>
          <w:rFonts w:ascii="Arial" w:hAnsi="Arial" w:cs="Arial"/>
          <w:sz w:val="18"/>
          <w:szCs w:val="18"/>
        </w:rPr>
      </w:pPr>
    </w:p>
    <w:p w14:paraId="09146998" w14:textId="77777777" w:rsidR="00267390" w:rsidRPr="00356FCD" w:rsidRDefault="00267390" w:rsidP="00267390">
      <w:pPr>
        <w:jc w:val="both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sz w:val="18"/>
          <w:szCs w:val="18"/>
        </w:rPr>
        <w:t>Alles Martha. Las 50 herramientas de Recursos Humanos que todo profesional debe conocer. Editorial Granica. Buenos Aires. Argentina. 2012.</w:t>
      </w:r>
    </w:p>
    <w:p w14:paraId="6F239401" w14:textId="77777777" w:rsidR="00267390" w:rsidRPr="00356FCD" w:rsidRDefault="00267390" w:rsidP="00267390">
      <w:pPr>
        <w:rPr>
          <w:rFonts w:ascii="Arial" w:hAnsi="Arial" w:cs="Arial"/>
          <w:sz w:val="18"/>
          <w:szCs w:val="18"/>
        </w:rPr>
      </w:pPr>
    </w:p>
    <w:p w14:paraId="42F1D583" w14:textId="77777777" w:rsidR="00267390" w:rsidRPr="00356FCD" w:rsidRDefault="00267390" w:rsidP="0026739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56FCD">
        <w:rPr>
          <w:rFonts w:ascii="Arial" w:hAnsi="Arial" w:cs="Arial"/>
          <w:b/>
          <w:bCs/>
          <w:sz w:val="18"/>
          <w:szCs w:val="18"/>
        </w:rPr>
        <w:t>8- BIBLIOGRAFÍA COMPLEMENTARIA</w:t>
      </w:r>
    </w:p>
    <w:p w14:paraId="5298D2D6" w14:textId="77777777" w:rsidR="00267390" w:rsidRPr="00356FCD" w:rsidRDefault="00267390" w:rsidP="0026739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BDD4A30" w14:textId="77777777" w:rsidR="00267390" w:rsidRPr="00356FCD" w:rsidRDefault="00267390" w:rsidP="00E32216">
      <w:pPr>
        <w:pStyle w:val="Bibliografa"/>
        <w:ind w:left="720" w:hanging="720"/>
        <w:rPr>
          <w:rFonts w:ascii="Arial" w:hAnsi="Arial" w:cs="Arial"/>
          <w:noProof/>
          <w:sz w:val="18"/>
          <w:szCs w:val="18"/>
        </w:rPr>
      </w:pPr>
      <w:r w:rsidRPr="00356FCD">
        <w:rPr>
          <w:rFonts w:ascii="Arial" w:hAnsi="Arial" w:cs="Arial"/>
          <w:noProof/>
          <w:sz w:val="18"/>
          <w:szCs w:val="18"/>
        </w:rPr>
        <w:t>William .b Werther, Keith Davis, (2008) Administración de Recursos Humanos “El capital Humano en las empresas” (6ta Ed.), México, MC Graw Hill,</w:t>
      </w:r>
    </w:p>
    <w:p w14:paraId="0373E33D" w14:textId="77777777" w:rsidR="00267390" w:rsidRPr="00356FCD" w:rsidRDefault="00267390" w:rsidP="00E32216">
      <w:pPr>
        <w:pStyle w:val="Bibliografa"/>
        <w:ind w:left="720" w:hanging="720"/>
        <w:rPr>
          <w:rFonts w:ascii="Arial" w:hAnsi="Arial" w:cs="Arial"/>
          <w:noProof/>
          <w:sz w:val="18"/>
          <w:szCs w:val="18"/>
        </w:rPr>
      </w:pPr>
    </w:p>
    <w:p w14:paraId="24635AD1" w14:textId="01FED5DD" w:rsidR="0058371D" w:rsidRPr="00356FCD" w:rsidRDefault="00267390" w:rsidP="00E32216">
      <w:pPr>
        <w:pStyle w:val="Bibliografa"/>
        <w:ind w:left="720" w:hanging="720"/>
        <w:rPr>
          <w:rFonts w:ascii="Arial" w:hAnsi="Arial" w:cs="Arial"/>
          <w:sz w:val="18"/>
          <w:szCs w:val="18"/>
        </w:rPr>
      </w:pPr>
      <w:r w:rsidRPr="00356FCD">
        <w:rPr>
          <w:rFonts w:ascii="Arial" w:hAnsi="Arial" w:cs="Arial"/>
          <w:noProof/>
          <w:sz w:val="18"/>
          <w:szCs w:val="18"/>
        </w:rPr>
        <w:t>Dessler, Gary. &amp; Varela, Ricardo. (20</w:t>
      </w:r>
      <w:r w:rsidR="00371FFA">
        <w:rPr>
          <w:rFonts w:ascii="Arial" w:hAnsi="Arial" w:cs="Arial"/>
          <w:noProof/>
          <w:sz w:val="18"/>
          <w:szCs w:val="18"/>
        </w:rPr>
        <w:t>17</w:t>
      </w:r>
      <w:r w:rsidRPr="00356FCD">
        <w:rPr>
          <w:rFonts w:ascii="Arial" w:hAnsi="Arial" w:cs="Arial"/>
          <w:noProof/>
          <w:sz w:val="18"/>
          <w:szCs w:val="18"/>
        </w:rPr>
        <w:t>) Administración de Recursos Humanos, Un enfoque latinoamericano (</w:t>
      </w:r>
      <w:r w:rsidR="00371FFA">
        <w:rPr>
          <w:rFonts w:ascii="Arial" w:hAnsi="Arial" w:cs="Arial"/>
          <w:noProof/>
          <w:sz w:val="18"/>
          <w:szCs w:val="18"/>
        </w:rPr>
        <w:t>6</w:t>
      </w:r>
      <w:r w:rsidR="00827E67" w:rsidRPr="00356FCD">
        <w:rPr>
          <w:rFonts w:ascii="Arial" w:hAnsi="Arial" w:cs="Arial"/>
          <w:noProof/>
          <w:sz w:val="18"/>
          <w:szCs w:val="18"/>
        </w:rPr>
        <w:t>ª ed</w:t>
      </w:r>
      <w:r w:rsidRPr="00356FCD">
        <w:rPr>
          <w:rFonts w:ascii="Arial" w:hAnsi="Arial" w:cs="Arial"/>
          <w:noProof/>
          <w:sz w:val="18"/>
          <w:szCs w:val="18"/>
        </w:rPr>
        <w:t>.)</w:t>
      </w:r>
      <w:r w:rsidRPr="00356FCD">
        <w:rPr>
          <w:rFonts w:ascii="Arial" w:hAnsi="Arial" w:cs="Arial"/>
          <w:sz w:val="18"/>
          <w:szCs w:val="18"/>
        </w:rPr>
        <w:t xml:space="preserve"> México: Pearson.</w:t>
      </w:r>
    </w:p>
    <w:p w14:paraId="129FDB38" w14:textId="77777777" w:rsidR="004207BA" w:rsidRPr="00356FCD" w:rsidRDefault="004207BA" w:rsidP="004207BA">
      <w:pPr>
        <w:rPr>
          <w:rFonts w:ascii="Arial" w:hAnsi="Arial" w:cs="Arial"/>
          <w:sz w:val="18"/>
          <w:szCs w:val="18"/>
        </w:rPr>
      </w:pPr>
    </w:p>
    <w:p w14:paraId="19A9BE46" w14:textId="77777777" w:rsidR="004207BA" w:rsidRPr="00356FCD" w:rsidRDefault="004207BA" w:rsidP="004207BA">
      <w:pPr>
        <w:pStyle w:val="Bibliografa"/>
        <w:ind w:left="720" w:hanging="720"/>
        <w:rPr>
          <w:rFonts w:ascii="Arial" w:hAnsi="Arial" w:cs="Arial"/>
          <w:noProof/>
          <w:sz w:val="18"/>
          <w:szCs w:val="18"/>
        </w:rPr>
      </w:pPr>
      <w:r w:rsidRPr="00356FCD">
        <w:rPr>
          <w:rFonts w:ascii="Arial" w:hAnsi="Arial" w:cs="Arial"/>
          <w:noProof/>
          <w:sz w:val="18"/>
          <w:szCs w:val="18"/>
        </w:rPr>
        <w:t xml:space="preserve">Barba eat, , M. A. (Julio de 2016). </w:t>
      </w:r>
      <w:r w:rsidRPr="00356FCD">
        <w:rPr>
          <w:rFonts w:ascii="Arial" w:hAnsi="Arial" w:cs="Arial"/>
          <w:i/>
          <w:iCs/>
          <w:noProof/>
          <w:sz w:val="18"/>
          <w:szCs w:val="18"/>
        </w:rPr>
        <w:t>V Congreso Internacional de Competencias Laborales. “Gestión por Competencias del Talento Humano, Educación Continua y la Empleabilidad”</w:t>
      </w:r>
      <w:r w:rsidRPr="00356FCD">
        <w:rPr>
          <w:rFonts w:ascii="Arial" w:hAnsi="Arial" w:cs="Arial"/>
          <w:noProof/>
          <w:sz w:val="18"/>
          <w:szCs w:val="18"/>
        </w:rPr>
        <w:t xml:space="preserve"> (Segunda ed.). </w:t>
      </w:r>
      <w:r w:rsidRPr="00356FCD">
        <w:rPr>
          <w:rFonts w:ascii="Arial" w:hAnsi="Arial" w:cs="Arial"/>
          <w:noProof/>
          <w:sz w:val="18"/>
          <w:szCs w:val="18"/>
        </w:rPr>
        <w:lastRenderedPageBreak/>
        <w:t>Medellín. Colombia: Corporación Centro Internacional de Marketing Territorial para la Educación y el Desarrollo CIMTED. doi:ISSN: 2500-5987</w:t>
      </w:r>
    </w:p>
    <w:p w14:paraId="1FF54F7C" w14:textId="77777777" w:rsidR="004207BA" w:rsidRPr="00356FCD" w:rsidRDefault="004207BA" w:rsidP="004207BA">
      <w:pPr>
        <w:rPr>
          <w:rFonts w:ascii="Arial" w:hAnsi="Arial" w:cs="Arial"/>
          <w:sz w:val="18"/>
          <w:szCs w:val="18"/>
        </w:rPr>
      </w:pPr>
    </w:p>
    <w:p w14:paraId="20F70989" w14:textId="77777777" w:rsidR="004207BA" w:rsidRPr="00356FCD" w:rsidRDefault="004207BA" w:rsidP="004207BA">
      <w:pPr>
        <w:pStyle w:val="Bibliografa"/>
        <w:ind w:left="720" w:hanging="720"/>
        <w:rPr>
          <w:rFonts w:ascii="Arial" w:hAnsi="Arial" w:cs="Arial"/>
          <w:noProof/>
          <w:sz w:val="18"/>
          <w:szCs w:val="18"/>
        </w:rPr>
      </w:pPr>
      <w:r w:rsidRPr="00356FCD">
        <w:rPr>
          <w:rFonts w:ascii="Arial" w:hAnsi="Arial" w:cs="Arial"/>
          <w:noProof/>
          <w:sz w:val="18"/>
          <w:szCs w:val="18"/>
        </w:rPr>
        <w:t xml:space="preserve">Caballero eat, A. (Agosto, 2016). </w:t>
      </w:r>
      <w:r w:rsidRPr="00356FCD">
        <w:rPr>
          <w:rFonts w:ascii="Arial" w:hAnsi="Arial" w:cs="Arial"/>
          <w:i/>
          <w:iCs/>
          <w:noProof/>
          <w:sz w:val="18"/>
          <w:szCs w:val="18"/>
        </w:rPr>
        <w:t>Gestión por Competencia del Talento Humano, Educación continua y Empleabilidad</w:t>
      </w:r>
      <w:r w:rsidRPr="00356FCD">
        <w:rPr>
          <w:rFonts w:ascii="Arial" w:hAnsi="Arial" w:cs="Arial"/>
          <w:noProof/>
          <w:sz w:val="18"/>
          <w:szCs w:val="18"/>
        </w:rPr>
        <w:t xml:space="preserve"> (Primera ed.). Medellín, Colombia: Cimted Corporación. doi:978-958-59518-2-2</w:t>
      </w:r>
    </w:p>
    <w:p w14:paraId="40359D2B" w14:textId="77777777" w:rsidR="004207BA" w:rsidRPr="00356FCD" w:rsidRDefault="004207BA" w:rsidP="004207BA">
      <w:pPr>
        <w:rPr>
          <w:rFonts w:ascii="Arial" w:hAnsi="Arial" w:cs="Arial"/>
          <w:sz w:val="18"/>
          <w:szCs w:val="18"/>
        </w:rPr>
      </w:pPr>
    </w:p>
    <w:p w14:paraId="63DB50A3" w14:textId="77777777" w:rsidR="004207BA" w:rsidRPr="00356FCD" w:rsidRDefault="004207BA" w:rsidP="004207BA">
      <w:pPr>
        <w:pStyle w:val="Bibliografa"/>
        <w:ind w:left="720" w:hanging="720"/>
        <w:rPr>
          <w:rFonts w:ascii="Arial" w:hAnsi="Arial" w:cs="Arial"/>
          <w:noProof/>
          <w:sz w:val="18"/>
          <w:szCs w:val="18"/>
        </w:rPr>
      </w:pPr>
      <w:r w:rsidRPr="00356FCD">
        <w:rPr>
          <w:rFonts w:ascii="Arial" w:hAnsi="Arial" w:cs="Arial"/>
          <w:noProof/>
          <w:sz w:val="18"/>
          <w:szCs w:val="18"/>
        </w:rPr>
        <w:t xml:space="preserve">Delgadillo eat, , P. G. (Otubre, 2016). </w:t>
      </w:r>
      <w:r w:rsidRPr="00356FCD">
        <w:rPr>
          <w:rFonts w:ascii="Arial" w:hAnsi="Arial" w:cs="Arial"/>
          <w:i/>
          <w:iCs/>
          <w:noProof/>
          <w:sz w:val="18"/>
          <w:szCs w:val="18"/>
        </w:rPr>
        <w:t>VI Congreso Internacional de Formación y Gestión del Talento Humano. “Enfoques y Modelos para la Formación, la Innovación y la Empleabilidad”. Cancún. 26, 27 y 28 de octubre de 2016</w:t>
      </w:r>
      <w:r w:rsidRPr="00356FCD">
        <w:rPr>
          <w:rFonts w:ascii="Arial" w:hAnsi="Arial" w:cs="Arial"/>
          <w:noProof/>
          <w:sz w:val="18"/>
          <w:szCs w:val="18"/>
        </w:rPr>
        <w:t xml:space="preserve"> (Tercera ed.). Medellín. Colombia: Corporación Centro Internacional de Marketing Territorial para la Educación y el Desarrollo CIMTED. doi:ISSN: 2500-5987</w:t>
      </w:r>
    </w:p>
    <w:p w14:paraId="6FB16B22" w14:textId="77777777" w:rsidR="004207BA" w:rsidRPr="00356FCD" w:rsidRDefault="004207BA" w:rsidP="004207BA">
      <w:pPr>
        <w:rPr>
          <w:rFonts w:ascii="Arial" w:hAnsi="Arial" w:cs="Arial"/>
          <w:sz w:val="18"/>
          <w:szCs w:val="18"/>
        </w:rPr>
      </w:pPr>
    </w:p>
    <w:p w14:paraId="0467E31A" w14:textId="77777777" w:rsidR="004207BA" w:rsidRPr="00356FCD" w:rsidRDefault="004207BA" w:rsidP="004207BA">
      <w:pPr>
        <w:pStyle w:val="Bibliografa"/>
        <w:ind w:left="720" w:hanging="720"/>
        <w:rPr>
          <w:rFonts w:ascii="Arial" w:hAnsi="Arial" w:cs="Arial"/>
          <w:noProof/>
          <w:sz w:val="18"/>
          <w:szCs w:val="18"/>
        </w:rPr>
      </w:pPr>
      <w:r w:rsidRPr="00356FCD">
        <w:rPr>
          <w:rFonts w:ascii="Arial" w:hAnsi="Arial" w:cs="Arial"/>
          <w:noProof/>
          <w:sz w:val="18"/>
          <w:szCs w:val="18"/>
        </w:rPr>
        <w:t xml:space="preserve">Ester eat, , A. A. (Noviembre de 2016). </w:t>
      </w:r>
      <w:r w:rsidRPr="00356FCD">
        <w:rPr>
          <w:rFonts w:ascii="Arial" w:hAnsi="Arial" w:cs="Arial"/>
          <w:i/>
          <w:iCs/>
          <w:noProof/>
          <w:sz w:val="18"/>
          <w:szCs w:val="18"/>
        </w:rPr>
        <w:t>Gestión del Talento Humano: Enfoques y Modelos</w:t>
      </w:r>
      <w:r w:rsidRPr="00356FCD">
        <w:rPr>
          <w:rFonts w:ascii="Arial" w:hAnsi="Arial" w:cs="Arial"/>
          <w:noProof/>
          <w:sz w:val="18"/>
          <w:szCs w:val="18"/>
        </w:rPr>
        <w:t xml:space="preserve"> (Primera ed.). Medellín – Colombia: Corporación CIMTED. doi:ISBN: 978-958-59518-3-9</w:t>
      </w:r>
    </w:p>
    <w:p w14:paraId="208017B7" w14:textId="77777777" w:rsidR="004207BA" w:rsidRPr="00356FCD" w:rsidRDefault="004207BA" w:rsidP="004207BA">
      <w:pPr>
        <w:rPr>
          <w:rFonts w:ascii="Arial" w:hAnsi="Arial" w:cs="Arial"/>
          <w:sz w:val="18"/>
          <w:szCs w:val="18"/>
        </w:rPr>
      </w:pPr>
    </w:p>
    <w:p w14:paraId="6D1A94F4" w14:textId="77777777" w:rsidR="004207BA" w:rsidRPr="00356FCD" w:rsidRDefault="004207BA" w:rsidP="004207BA">
      <w:pPr>
        <w:pStyle w:val="Bibliografa"/>
        <w:ind w:left="720" w:hanging="720"/>
        <w:rPr>
          <w:rFonts w:ascii="Arial" w:hAnsi="Arial" w:cs="Arial"/>
          <w:noProof/>
          <w:sz w:val="18"/>
          <w:szCs w:val="18"/>
        </w:rPr>
      </w:pPr>
      <w:r w:rsidRPr="00356FCD">
        <w:rPr>
          <w:rFonts w:ascii="Arial" w:hAnsi="Arial" w:cs="Arial"/>
          <w:noProof/>
          <w:sz w:val="18"/>
          <w:szCs w:val="18"/>
        </w:rPr>
        <w:t xml:space="preserve">González eat, , M. B. (Marzo de 2016). </w:t>
      </w:r>
      <w:r w:rsidRPr="00356FCD">
        <w:rPr>
          <w:rFonts w:ascii="Arial" w:hAnsi="Arial" w:cs="Arial"/>
          <w:i/>
          <w:iCs/>
          <w:noProof/>
          <w:sz w:val="18"/>
          <w:szCs w:val="18"/>
        </w:rPr>
        <w:t>XII Congreso Internacional sobre el Enfoque Basado en Competencias “Competencias y Gestión de la Innovación Educativa”</w:t>
      </w:r>
      <w:r w:rsidRPr="00356FCD">
        <w:rPr>
          <w:rFonts w:ascii="Arial" w:hAnsi="Arial" w:cs="Arial"/>
          <w:noProof/>
          <w:sz w:val="18"/>
          <w:szCs w:val="18"/>
        </w:rPr>
        <w:t xml:space="preserve"> (Primera ed.). Medellín. Colombia: Corporación Centro Internacional de Marketing Territorial para la Educación y el Desarrollo CIMTED. doi:ISSN: 2500-5987</w:t>
      </w:r>
    </w:p>
    <w:p w14:paraId="2FD14DCD" w14:textId="77777777" w:rsidR="004207BA" w:rsidRPr="00356FCD" w:rsidRDefault="004207BA" w:rsidP="004207BA">
      <w:pPr>
        <w:rPr>
          <w:rFonts w:ascii="Arial" w:hAnsi="Arial" w:cs="Arial"/>
          <w:sz w:val="18"/>
          <w:szCs w:val="18"/>
        </w:rPr>
      </w:pPr>
    </w:p>
    <w:p w14:paraId="0BA28060" w14:textId="19B79EE1" w:rsidR="004207BA" w:rsidRPr="00151494" w:rsidRDefault="004207BA" w:rsidP="0002445E">
      <w:pPr>
        <w:pStyle w:val="Bibliografa"/>
        <w:ind w:left="720" w:hanging="720"/>
        <w:rPr>
          <w:rFonts w:ascii="Arial" w:hAnsi="Arial" w:cs="Arial"/>
          <w:noProof/>
          <w:sz w:val="18"/>
          <w:szCs w:val="18"/>
        </w:rPr>
      </w:pPr>
      <w:r w:rsidRPr="00151494">
        <w:rPr>
          <w:rFonts w:ascii="Arial" w:hAnsi="Arial" w:cs="Arial"/>
          <w:noProof/>
          <w:sz w:val="18"/>
          <w:szCs w:val="18"/>
        </w:rPr>
        <w:t xml:space="preserve">González eat, ,. M. (Abril, 2016). </w:t>
      </w:r>
      <w:r w:rsidRPr="00151494">
        <w:rPr>
          <w:rFonts w:ascii="Arial" w:hAnsi="Arial" w:cs="Arial"/>
          <w:i/>
          <w:iCs/>
          <w:noProof/>
          <w:sz w:val="18"/>
          <w:szCs w:val="18"/>
        </w:rPr>
        <w:t>Enfoque Basado en Competencias en América Latina "Competencias y Gestión de la Innovación Educativa”</w:t>
      </w:r>
      <w:r w:rsidRPr="00151494">
        <w:rPr>
          <w:rFonts w:ascii="Arial" w:hAnsi="Arial" w:cs="Arial"/>
          <w:noProof/>
          <w:sz w:val="18"/>
          <w:szCs w:val="18"/>
        </w:rPr>
        <w:t xml:space="preserve"> (Primera ed.). Medellín. Colombia: Corporación Centro </w:t>
      </w:r>
    </w:p>
    <w:p w14:paraId="3456CE25" w14:textId="70F92151" w:rsidR="00151494" w:rsidRPr="00151494" w:rsidRDefault="00151494" w:rsidP="00151494">
      <w:pPr>
        <w:rPr>
          <w:rFonts w:ascii="Arial" w:hAnsi="Arial" w:cs="Arial"/>
          <w:sz w:val="18"/>
          <w:szCs w:val="18"/>
        </w:rPr>
      </w:pPr>
      <w:r w:rsidRPr="00151494">
        <w:rPr>
          <w:rFonts w:ascii="Arial" w:hAnsi="Arial" w:cs="Arial"/>
          <w:sz w:val="18"/>
          <w:szCs w:val="18"/>
        </w:rPr>
        <w:t>Utilización de bases de datos de la biblioteca</w:t>
      </w:r>
    </w:p>
    <w:sectPr w:rsidR="00151494" w:rsidRPr="00151494" w:rsidSect="00613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C937F" w14:textId="77777777" w:rsidR="00354A72" w:rsidRDefault="00354A72" w:rsidP="00281CB5">
      <w:r>
        <w:separator/>
      </w:r>
    </w:p>
  </w:endnote>
  <w:endnote w:type="continuationSeparator" w:id="0">
    <w:p w14:paraId="47A0E17D" w14:textId="77777777" w:rsidR="00354A72" w:rsidRDefault="00354A72" w:rsidP="0028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2A47" w14:textId="77777777" w:rsidR="00354A72" w:rsidRDefault="00354A72" w:rsidP="00281CB5">
      <w:r>
        <w:separator/>
      </w:r>
    </w:p>
  </w:footnote>
  <w:footnote w:type="continuationSeparator" w:id="0">
    <w:p w14:paraId="1ADE7551" w14:textId="77777777" w:rsidR="00354A72" w:rsidRDefault="00354A72" w:rsidP="0028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2EE"/>
    <w:multiLevelType w:val="hybridMultilevel"/>
    <w:tmpl w:val="80607852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102C1E"/>
    <w:multiLevelType w:val="hybridMultilevel"/>
    <w:tmpl w:val="69DA62A2"/>
    <w:lvl w:ilvl="0" w:tplc="7BD0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5F4A"/>
    <w:multiLevelType w:val="hybridMultilevel"/>
    <w:tmpl w:val="DDB03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18D8"/>
    <w:multiLevelType w:val="hybridMultilevel"/>
    <w:tmpl w:val="A57069D8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10B6"/>
    <w:multiLevelType w:val="hybridMultilevel"/>
    <w:tmpl w:val="0A60826A"/>
    <w:lvl w:ilvl="0" w:tplc="8EEC9FDA">
      <w:start w:val="1"/>
      <w:numFmt w:val="decimal"/>
      <w:lvlText w:val="%1-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66A95"/>
    <w:multiLevelType w:val="hybridMultilevel"/>
    <w:tmpl w:val="263672AE"/>
    <w:lvl w:ilvl="0" w:tplc="7BD0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A14B3"/>
    <w:multiLevelType w:val="hybridMultilevel"/>
    <w:tmpl w:val="F88A8834"/>
    <w:lvl w:ilvl="0" w:tplc="B7A8496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i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50B4"/>
    <w:multiLevelType w:val="multilevel"/>
    <w:tmpl w:val="18C0DC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5"/>
        </w:tabs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60"/>
        </w:tabs>
        <w:ind w:left="8160" w:hanging="2520"/>
      </w:pPr>
      <w:rPr>
        <w:rFonts w:hint="default"/>
      </w:rPr>
    </w:lvl>
  </w:abstractNum>
  <w:abstractNum w:abstractNumId="8" w15:restartNumberingAfterBreak="0">
    <w:nsid w:val="2EDC5EC6"/>
    <w:multiLevelType w:val="hybridMultilevel"/>
    <w:tmpl w:val="12E4F886"/>
    <w:lvl w:ilvl="0" w:tplc="426C8CD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557D"/>
    <w:multiLevelType w:val="hybridMultilevel"/>
    <w:tmpl w:val="4ADE8602"/>
    <w:lvl w:ilvl="0" w:tplc="3FE6E5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B4FEA"/>
    <w:multiLevelType w:val="multilevel"/>
    <w:tmpl w:val="34D6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043C6"/>
    <w:multiLevelType w:val="hybridMultilevel"/>
    <w:tmpl w:val="75F6C6AA"/>
    <w:lvl w:ilvl="0" w:tplc="7BD0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956B5"/>
    <w:multiLevelType w:val="hybridMultilevel"/>
    <w:tmpl w:val="20CEC24A"/>
    <w:lvl w:ilvl="0" w:tplc="426C8CD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A3379"/>
    <w:multiLevelType w:val="hybridMultilevel"/>
    <w:tmpl w:val="D7C09D42"/>
    <w:lvl w:ilvl="0" w:tplc="7BD0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F424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24952"/>
    <w:multiLevelType w:val="hybridMultilevel"/>
    <w:tmpl w:val="96F0F424"/>
    <w:lvl w:ilvl="0" w:tplc="426C8CD4">
      <w:start w:val="1"/>
      <w:numFmt w:val="bullet"/>
      <w:lvlText w:val="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EA37C23"/>
    <w:multiLevelType w:val="multilevel"/>
    <w:tmpl w:val="442845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BA4453"/>
    <w:multiLevelType w:val="hybridMultilevel"/>
    <w:tmpl w:val="0548F72A"/>
    <w:lvl w:ilvl="0" w:tplc="426C8CD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E7483"/>
    <w:multiLevelType w:val="hybridMultilevel"/>
    <w:tmpl w:val="1F4AA6EC"/>
    <w:lvl w:ilvl="0" w:tplc="426C8CD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C65BD"/>
    <w:multiLevelType w:val="hybridMultilevel"/>
    <w:tmpl w:val="79CAB3C4"/>
    <w:lvl w:ilvl="0" w:tplc="69CA0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52A5A"/>
    <w:multiLevelType w:val="multilevel"/>
    <w:tmpl w:val="DFF08E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-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26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22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  <w:b/>
      </w:rPr>
    </w:lvl>
  </w:abstractNum>
  <w:abstractNum w:abstractNumId="20" w15:restartNumberingAfterBreak="0">
    <w:nsid w:val="72835732"/>
    <w:multiLevelType w:val="multilevel"/>
    <w:tmpl w:val="B1488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9D2C27"/>
    <w:multiLevelType w:val="hybridMultilevel"/>
    <w:tmpl w:val="43D0F58E"/>
    <w:lvl w:ilvl="0" w:tplc="426C8CD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D0E48"/>
    <w:multiLevelType w:val="hybridMultilevel"/>
    <w:tmpl w:val="131C91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D5E7B"/>
    <w:multiLevelType w:val="hybridMultilevel"/>
    <w:tmpl w:val="C9F2BE6E"/>
    <w:lvl w:ilvl="0" w:tplc="338C038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color w:val="2021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84466"/>
    <w:multiLevelType w:val="hybridMultilevel"/>
    <w:tmpl w:val="8E96A762"/>
    <w:lvl w:ilvl="0" w:tplc="7BD0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4"/>
  </w:num>
  <w:num w:numId="5">
    <w:abstractNumId w:val="21"/>
  </w:num>
  <w:num w:numId="6">
    <w:abstractNumId w:val="12"/>
  </w:num>
  <w:num w:numId="7">
    <w:abstractNumId w:val="17"/>
  </w:num>
  <w:num w:numId="8">
    <w:abstractNumId w:val="16"/>
  </w:num>
  <w:num w:numId="9">
    <w:abstractNumId w:val="18"/>
  </w:num>
  <w:num w:numId="10">
    <w:abstractNumId w:val="10"/>
  </w:num>
  <w:num w:numId="11">
    <w:abstractNumId w:val="13"/>
  </w:num>
  <w:num w:numId="12">
    <w:abstractNumId w:val="19"/>
  </w:num>
  <w:num w:numId="13">
    <w:abstractNumId w:val="11"/>
  </w:num>
  <w:num w:numId="14">
    <w:abstractNumId w:val="5"/>
  </w:num>
  <w:num w:numId="15">
    <w:abstractNumId w:val="1"/>
  </w:num>
  <w:num w:numId="16">
    <w:abstractNumId w:val="22"/>
  </w:num>
  <w:num w:numId="17">
    <w:abstractNumId w:val="24"/>
  </w:num>
  <w:num w:numId="18">
    <w:abstractNumId w:val="3"/>
  </w:num>
  <w:num w:numId="19">
    <w:abstractNumId w:val="2"/>
  </w:num>
  <w:num w:numId="20">
    <w:abstractNumId w:val="15"/>
  </w:num>
  <w:num w:numId="21">
    <w:abstractNumId w:val="20"/>
  </w:num>
  <w:num w:numId="22">
    <w:abstractNumId w:val="9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1D"/>
    <w:rsid w:val="000029FA"/>
    <w:rsid w:val="00002B6B"/>
    <w:rsid w:val="00002C62"/>
    <w:rsid w:val="00004EC0"/>
    <w:rsid w:val="0002016A"/>
    <w:rsid w:val="00020F44"/>
    <w:rsid w:val="000212EF"/>
    <w:rsid w:val="00021D54"/>
    <w:rsid w:val="0002445E"/>
    <w:rsid w:val="00024743"/>
    <w:rsid w:val="00025EB3"/>
    <w:rsid w:val="00031BF3"/>
    <w:rsid w:val="0003386B"/>
    <w:rsid w:val="00036CD9"/>
    <w:rsid w:val="00037664"/>
    <w:rsid w:val="000416C2"/>
    <w:rsid w:val="0004203C"/>
    <w:rsid w:val="000421F3"/>
    <w:rsid w:val="000422F5"/>
    <w:rsid w:val="00050FFF"/>
    <w:rsid w:val="00051768"/>
    <w:rsid w:val="00053D2A"/>
    <w:rsid w:val="00062BCD"/>
    <w:rsid w:val="00063B22"/>
    <w:rsid w:val="000642F4"/>
    <w:rsid w:val="000675DE"/>
    <w:rsid w:val="00071E24"/>
    <w:rsid w:val="00074318"/>
    <w:rsid w:val="0007500B"/>
    <w:rsid w:val="00076D74"/>
    <w:rsid w:val="000804D5"/>
    <w:rsid w:val="000817C8"/>
    <w:rsid w:val="000846E4"/>
    <w:rsid w:val="000850DA"/>
    <w:rsid w:val="000853FA"/>
    <w:rsid w:val="000933E0"/>
    <w:rsid w:val="0009351A"/>
    <w:rsid w:val="0009749A"/>
    <w:rsid w:val="000A3DE1"/>
    <w:rsid w:val="000B0C56"/>
    <w:rsid w:val="000C377B"/>
    <w:rsid w:val="000C6E57"/>
    <w:rsid w:val="000D057C"/>
    <w:rsid w:val="000D1B4F"/>
    <w:rsid w:val="000D602A"/>
    <w:rsid w:val="000D7509"/>
    <w:rsid w:val="000E7FE0"/>
    <w:rsid w:val="000F282F"/>
    <w:rsid w:val="000F413E"/>
    <w:rsid w:val="000F6377"/>
    <w:rsid w:val="000F7D5E"/>
    <w:rsid w:val="001021D6"/>
    <w:rsid w:val="00104350"/>
    <w:rsid w:val="001130A2"/>
    <w:rsid w:val="00116B34"/>
    <w:rsid w:val="001171D1"/>
    <w:rsid w:val="00117589"/>
    <w:rsid w:val="001236F6"/>
    <w:rsid w:val="001305D7"/>
    <w:rsid w:val="0013608D"/>
    <w:rsid w:val="001378CB"/>
    <w:rsid w:val="00137E19"/>
    <w:rsid w:val="001403ED"/>
    <w:rsid w:val="001426B5"/>
    <w:rsid w:val="001444DD"/>
    <w:rsid w:val="0014658D"/>
    <w:rsid w:val="00151494"/>
    <w:rsid w:val="0016153E"/>
    <w:rsid w:val="001718F8"/>
    <w:rsid w:val="00172879"/>
    <w:rsid w:val="001810CF"/>
    <w:rsid w:val="00183E4B"/>
    <w:rsid w:val="00184B46"/>
    <w:rsid w:val="00184F00"/>
    <w:rsid w:val="001912D1"/>
    <w:rsid w:val="00192EF2"/>
    <w:rsid w:val="00194D45"/>
    <w:rsid w:val="0019542C"/>
    <w:rsid w:val="001976DB"/>
    <w:rsid w:val="001A65FF"/>
    <w:rsid w:val="001A6C6C"/>
    <w:rsid w:val="001B52E6"/>
    <w:rsid w:val="001C0C60"/>
    <w:rsid w:val="001C2265"/>
    <w:rsid w:val="001C45FC"/>
    <w:rsid w:val="001C4A8B"/>
    <w:rsid w:val="001C59A0"/>
    <w:rsid w:val="001C66BE"/>
    <w:rsid w:val="001E0AE9"/>
    <w:rsid w:val="001E155E"/>
    <w:rsid w:val="001E1D9C"/>
    <w:rsid w:val="001E27A9"/>
    <w:rsid w:val="001E339A"/>
    <w:rsid w:val="001E4D40"/>
    <w:rsid w:val="001F2F5E"/>
    <w:rsid w:val="001F43F1"/>
    <w:rsid w:val="001F664C"/>
    <w:rsid w:val="00202A39"/>
    <w:rsid w:val="00205BDC"/>
    <w:rsid w:val="00213D35"/>
    <w:rsid w:val="0021499A"/>
    <w:rsid w:val="00222530"/>
    <w:rsid w:val="00227A3F"/>
    <w:rsid w:val="00230051"/>
    <w:rsid w:val="002305DC"/>
    <w:rsid w:val="002341C8"/>
    <w:rsid w:val="0024143C"/>
    <w:rsid w:val="0024449F"/>
    <w:rsid w:val="002460A3"/>
    <w:rsid w:val="00261646"/>
    <w:rsid w:val="00263BBA"/>
    <w:rsid w:val="0026436B"/>
    <w:rsid w:val="002655B8"/>
    <w:rsid w:val="00266FA7"/>
    <w:rsid w:val="00267390"/>
    <w:rsid w:val="00270F54"/>
    <w:rsid w:val="00273BFC"/>
    <w:rsid w:val="00281998"/>
    <w:rsid w:val="00281CB5"/>
    <w:rsid w:val="00284D26"/>
    <w:rsid w:val="00287DCB"/>
    <w:rsid w:val="00290064"/>
    <w:rsid w:val="00295572"/>
    <w:rsid w:val="002A1978"/>
    <w:rsid w:val="002A4AC4"/>
    <w:rsid w:val="002B1906"/>
    <w:rsid w:val="002B2AD2"/>
    <w:rsid w:val="002B4A77"/>
    <w:rsid w:val="002B5754"/>
    <w:rsid w:val="002C0169"/>
    <w:rsid w:val="002C079B"/>
    <w:rsid w:val="002C0DF8"/>
    <w:rsid w:val="002C1A4C"/>
    <w:rsid w:val="002D7044"/>
    <w:rsid w:val="002D7387"/>
    <w:rsid w:val="002E2E5E"/>
    <w:rsid w:val="002E5599"/>
    <w:rsid w:val="002E61B0"/>
    <w:rsid w:val="002E6B3C"/>
    <w:rsid w:val="002F26F7"/>
    <w:rsid w:val="002F421E"/>
    <w:rsid w:val="002F784F"/>
    <w:rsid w:val="00305424"/>
    <w:rsid w:val="00306042"/>
    <w:rsid w:val="00317BF9"/>
    <w:rsid w:val="00320232"/>
    <w:rsid w:val="003202BE"/>
    <w:rsid w:val="00321883"/>
    <w:rsid w:val="003247E3"/>
    <w:rsid w:val="00324D81"/>
    <w:rsid w:val="00325613"/>
    <w:rsid w:val="003266EA"/>
    <w:rsid w:val="00332578"/>
    <w:rsid w:val="00333B52"/>
    <w:rsid w:val="00334A83"/>
    <w:rsid w:val="00334AFA"/>
    <w:rsid w:val="00342BFC"/>
    <w:rsid w:val="00343A87"/>
    <w:rsid w:val="00343AF7"/>
    <w:rsid w:val="00344130"/>
    <w:rsid w:val="00352E93"/>
    <w:rsid w:val="00354A72"/>
    <w:rsid w:val="00356FCD"/>
    <w:rsid w:val="00357B94"/>
    <w:rsid w:val="0036371C"/>
    <w:rsid w:val="00366E3E"/>
    <w:rsid w:val="00371FFA"/>
    <w:rsid w:val="0037541E"/>
    <w:rsid w:val="003766CA"/>
    <w:rsid w:val="00380D98"/>
    <w:rsid w:val="00390817"/>
    <w:rsid w:val="00392B31"/>
    <w:rsid w:val="00393367"/>
    <w:rsid w:val="00395EED"/>
    <w:rsid w:val="003968D7"/>
    <w:rsid w:val="003A1B96"/>
    <w:rsid w:val="003A249F"/>
    <w:rsid w:val="003A5A52"/>
    <w:rsid w:val="003B2CBF"/>
    <w:rsid w:val="003B323A"/>
    <w:rsid w:val="003B43D9"/>
    <w:rsid w:val="003B7768"/>
    <w:rsid w:val="003D0F71"/>
    <w:rsid w:val="003D4357"/>
    <w:rsid w:val="003D6E00"/>
    <w:rsid w:val="003E37CB"/>
    <w:rsid w:val="003F0B88"/>
    <w:rsid w:val="003F351D"/>
    <w:rsid w:val="003F469E"/>
    <w:rsid w:val="004078DD"/>
    <w:rsid w:val="00412B79"/>
    <w:rsid w:val="00412FEE"/>
    <w:rsid w:val="004166CB"/>
    <w:rsid w:val="004207BA"/>
    <w:rsid w:val="004211DC"/>
    <w:rsid w:val="0042450A"/>
    <w:rsid w:val="004247F4"/>
    <w:rsid w:val="00444C1C"/>
    <w:rsid w:val="00446A1C"/>
    <w:rsid w:val="004555B3"/>
    <w:rsid w:val="00456E29"/>
    <w:rsid w:val="004614A0"/>
    <w:rsid w:val="00465F6A"/>
    <w:rsid w:val="00483AE2"/>
    <w:rsid w:val="004872A4"/>
    <w:rsid w:val="00490159"/>
    <w:rsid w:val="00492D06"/>
    <w:rsid w:val="004A488C"/>
    <w:rsid w:val="004A4BD9"/>
    <w:rsid w:val="004B1335"/>
    <w:rsid w:val="004C16BC"/>
    <w:rsid w:val="004C532C"/>
    <w:rsid w:val="004D17B7"/>
    <w:rsid w:val="004D783C"/>
    <w:rsid w:val="004D7D20"/>
    <w:rsid w:val="004E08DA"/>
    <w:rsid w:val="004E4814"/>
    <w:rsid w:val="004F0B11"/>
    <w:rsid w:val="00501F51"/>
    <w:rsid w:val="00503C62"/>
    <w:rsid w:val="00505228"/>
    <w:rsid w:val="005107F8"/>
    <w:rsid w:val="00511568"/>
    <w:rsid w:val="005117F1"/>
    <w:rsid w:val="005122C0"/>
    <w:rsid w:val="00512915"/>
    <w:rsid w:val="00513162"/>
    <w:rsid w:val="00516FC2"/>
    <w:rsid w:val="00525D3C"/>
    <w:rsid w:val="00527CD1"/>
    <w:rsid w:val="00530475"/>
    <w:rsid w:val="005317E5"/>
    <w:rsid w:val="005336F0"/>
    <w:rsid w:val="0053709B"/>
    <w:rsid w:val="005450D4"/>
    <w:rsid w:val="005452E9"/>
    <w:rsid w:val="0055087D"/>
    <w:rsid w:val="00551C42"/>
    <w:rsid w:val="005546B3"/>
    <w:rsid w:val="00556A0F"/>
    <w:rsid w:val="0055711D"/>
    <w:rsid w:val="00563937"/>
    <w:rsid w:val="00567C92"/>
    <w:rsid w:val="005725B7"/>
    <w:rsid w:val="00572A2F"/>
    <w:rsid w:val="00572D39"/>
    <w:rsid w:val="005734C1"/>
    <w:rsid w:val="00574BBF"/>
    <w:rsid w:val="00580089"/>
    <w:rsid w:val="005818A9"/>
    <w:rsid w:val="005825A9"/>
    <w:rsid w:val="00582CC5"/>
    <w:rsid w:val="0058371D"/>
    <w:rsid w:val="00583846"/>
    <w:rsid w:val="00586661"/>
    <w:rsid w:val="00593A34"/>
    <w:rsid w:val="00595B3C"/>
    <w:rsid w:val="005A256C"/>
    <w:rsid w:val="005A5BF2"/>
    <w:rsid w:val="005A7679"/>
    <w:rsid w:val="005B16AE"/>
    <w:rsid w:val="005B3544"/>
    <w:rsid w:val="005B4B76"/>
    <w:rsid w:val="005B7029"/>
    <w:rsid w:val="005C5EDA"/>
    <w:rsid w:val="005C68A4"/>
    <w:rsid w:val="005D1A00"/>
    <w:rsid w:val="005D5212"/>
    <w:rsid w:val="005D6665"/>
    <w:rsid w:val="005D7C1E"/>
    <w:rsid w:val="005E0098"/>
    <w:rsid w:val="005E0AAC"/>
    <w:rsid w:val="005E1208"/>
    <w:rsid w:val="005E23F7"/>
    <w:rsid w:val="005E50DE"/>
    <w:rsid w:val="005E53E7"/>
    <w:rsid w:val="005E5921"/>
    <w:rsid w:val="005E6929"/>
    <w:rsid w:val="005E7824"/>
    <w:rsid w:val="005E7AF9"/>
    <w:rsid w:val="005F3222"/>
    <w:rsid w:val="006003FC"/>
    <w:rsid w:val="00602CDA"/>
    <w:rsid w:val="006061CC"/>
    <w:rsid w:val="00607AF6"/>
    <w:rsid w:val="00611856"/>
    <w:rsid w:val="006137F4"/>
    <w:rsid w:val="00616BD6"/>
    <w:rsid w:val="0061731D"/>
    <w:rsid w:val="00625687"/>
    <w:rsid w:val="00627C71"/>
    <w:rsid w:val="00632394"/>
    <w:rsid w:val="00633031"/>
    <w:rsid w:val="00636855"/>
    <w:rsid w:val="00643A72"/>
    <w:rsid w:val="00644089"/>
    <w:rsid w:val="006465F4"/>
    <w:rsid w:val="0064691D"/>
    <w:rsid w:val="006505F3"/>
    <w:rsid w:val="00652397"/>
    <w:rsid w:val="006528B7"/>
    <w:rsid w:val="00661D17"/>
    <w:rsid w:val="00665F29"/>
    <w:rsid w:val="00670972"/>
    <w:rsid w:val="00670CCF"/>
    <w:rsid w:val="006730C1"/>
    <w:rsid w:val="00676C7D"/>
    <w:rsid w:val="0067707B"/>
    <w:rsid w:val="00677533"/>
    <w:rsid w:val="00677A2E"/>
    <w:rsid w:val="00680575"/>
    <w:rsid w:val="00691E8A"/>
    <w:rsid w:val="00692CE2"/>
    <w:rsid w:val="00696568"/>
    <w:rsid w:val="006A16CB"/>
    <w:rsid w:val="006A33BF"/>
    <w:rsid w:val="006A505C"/>
    <w:rsid w:val="006B5101"/>
    <w:rsid w:val="006C03E2"/>
    <w:rsid w:val="006C1B72"/>
    <w:rsid w:val="006C323F"/>
    <w:rsid w:val="006C78EC"/>
    <w:rsid w:val="006D1659"/>
    <w:rsid w:val="006D2676"/>
    <w:rsid w:val="006E1743"/>
    <w:rsid w:val="006E28EB"/>
    <w:rsid w:val="006E3C80"/>
    <w:rsid w:val="006E3D56"/>
    <w:rsid w:val="006E7584"/>
    <w:rsid w:val="006F0136"/>
    <w:rsid w:val="006F446A"/>
    <w:rsid w:val="006F44F2"/>
    <w:rsid w:val="006F4559"/>
    <w:rsid w:val="006F658D"/>
    <w:rsid w:val="00700740"/>
    <w:rsid w:val="007009F4"/>
    <w:rsid w:val="00702DC4"/>
    <w:rsid w:val="00705A9C"/>
    <w:rsid w:val="00711877"/>
    <w:rsid w:val="00711CBB"/>
    <w:rsid w:val="007141D4"/>
    <w:rsid w:val="0071536A"/>
    <w:rsid w:val="00716874"/>
    <w:rsid w:val="0072147B"/>
    <w:rsid w:val="0072212F"/>
    <w:rsid w:val="00736017"/>
    <w:rsid w:val="00740339"/>
    <w:rsid w:val="0074152A"/>
    <w:rsid w:val="00747E5A"/>
    <w:rsid w:val="0075284B"/>
    <w:rsid w:val="007549AA"/>
    <w:rsid w:val="00772E71"/>
    <w:rsid w:val="00777372"/>
    <w:rsid w:val="00782473"/>
    <w:rsid w:val="0078321E"/>
    <w:rsid w:val="00784029"/>
    <w:rsid w:val="007844B5"/>
    <w:rsid w:val="0078552F"/>
    <w:rsid w:val="007A13E0"/>
    <w:rsid w:val="007A17BF"/>
    <w:rsid w:val="007A1BF4"/>
    <w:rsid w:val="007A3130"/>
    <w:rsid w:val="007A38A7"/>
    <w:rsid w:val="007A40E5"/>
    <w:rsid w:val="007A425E"/>
    <w:rsid w:val="007A62D4"/>
    <w:rsid w:val="007B0D23"/>
    <w:rsid w:val="007B38B1"/>
    <w:rsid w:val="007B4756"/>
    <w:rsid w:val="007B573F"/>
    <w:rsid w:val="007B581A"/>
    <w:rsid w:val="007C5F90"/>
    <w:rsid w:val="007C7A99"/>
    <w:rsid w:val="007D1DAB"/>
    <w:rsid w:val="007D362A"/>
    <w:rsid w:val="007D70CE"/>
    <w:rsid w:val="007D732C"/>
    <w:rsid w:val="007E2AB4"/>
    <w:rsid w:val="007E353D"/>
    <w:rsid w:val="007E5643"/>
    <w:rsid w:val="007F18EC"/>
    <w:rsid w:val="007F5755"/>
    <w:rsid w:val="007F5783"/>
    <w:rsid w:val="007F79AB"/>
    <w:rsid w:val="00801416"/>
    <w:rsid w:val="00803942"/>
    <w:rsid w:val="008050F5"/>
    <w:rsid w:val="0080688B"/>
    <w:rsid w:val="0081375C"/>
    <w:rsid w:val="00814596"/>
    <w:rsid w:val="008153D8"/>
    <w:rsid w:val="00817B36"/>
    <w:rsid w:val="008221B0"/>
    <w:rsid w:val="00822B88"/>
    <w:rsid w:val="00822E87"/>
    <w:rsid w:val="00825964"/>
    <w:rsid w:val="00827E67"/>
    <w:rsid w:val="00831558"/>
    <w:rsid w:val="00833AB2"/>
    <w:rsid w:val="00834DA2"/>
    <w:rsid w:val="00836755"/>
    <w:rsid w:val="008458BD"/>
    <w:rsid w:val="00852B7C"/>
    <w:rsid w:val="00854DF4"/>
    <w:rsid w:val="00855090"/>
    <w:rsid w:val="008558A3"/>
    <w:rsid w:val="00855A9B"/>
    <w:rsid w:val="00857C56"/>
    <w:rsid w:val="00865608"/>
    <w:rsid w:val="0087514A"/>
    <w:rsid w:val="008837AC"/>
    <w:rsid w:val="00883F72"/>
    <w:rsid w:val="008840BA"/>
    <w:rsid w:val="00886111"/>
    <w:rsid w:val="008949B4"/>
    <w:rsid w:val="008A00A1"/>
    <w:rsid w:val="008A065E"/>
    <w:rsid w:val="008A0795"/>
    <w:rsid w:val="008A0FD2"/>
    <w:rsid w:val="008A3A67"/>
    <w:rsid w:val="008A49EC"/>
    <w:rsid w:val="008B503F"/>
    <w:rsid w:val="008B66C2"/>
    <w:rsid w:val="008C4B07"/>
    <w:rsid w:val="008C5C76"/>
    <w:rsid w:val="008C6976"/>
    <w:rsid w:val="008C7BA5"/>
    <w:rsid w:val="008D6506"/>
    <w:rsid w:val="008E7E24"/>
    <w:rsid w:val="008F5DA9"/>
    <w:rsid w:val="008F6D0A"/>
    <w:rsid w:val="008F6FA5"/>
    <w:rsid w:val="00900B0B"/>
    <w:rsid w:val="0090257C"/>
    <w:rsid w:val="00905901"/>
    <w:rsid w:val="00905E76"/>
    <w:rsid w:val="00906142"/>
    <w:rsid w:val="00912B8B"/>
    <w:rsid w:val="0091671F"/>
    <w:rsid w:val="009208EC"/>
    <w:rsid w:val="00920E8E"/>
    <w:rsid w:val="0092322D"/>
    <w:rsid w:val="009249A8"/>
    <w:rsid w:val="00925FC3"/>
    <w:rsid w:val="00927B4D"/>
    <w:rsid w:val="00927C24"/>
    <w:rsid w:val="00927FE3"/>
    <w:rsid w:val="00930357"/>
    <w:rsid w:val="00930D54"/>
    <w:rsid w:val="00931375"/>
    <w:rsid w:val="00933BFA"/>
    <w:rsid w:val="0093409A"/>
    <w:rsid w:val="00935A88"/>
    <w:rsid w:val="00940218"/>
    <w:rsid w:val="00945D20"/>
    <w:rsid w:val="0094746A"/>
    <w:rsid w:val="00965820"/>
    <w:rsid w:val="00970C87"/>
    <w:rsid w:val="00974952"/>
    <w:rsid w:val="00983B5C"/>
    <w:rsid w:val="00984291"/>
    <w:rsid w:val="00990A31"/>
    <w:rsid w:val="009932EC"/>
    <w:rsid w:val="0099492C"/>
    <w:rsid w:val="00994A0B"/>
    <w:rsid w:val="009976F3"/>
    <w:rsid w:val="009A3AF6"/>
    <w:rsid w:val="009B1194"/>
    <w:rsid w:val="009B1927"/>
    <w:rsid w:val="009B2617"/>
    <w:rsid w:val="009B2CED"/>
    <w:rsid w:val="009B3B0F"/>
    <w:rsid w:val="009B3E31"/>
    <w:rsid w:val="009B7758"/>
    <w:rsid w:val="009C1E7E"/>
    <w:rsid w:val="009C4C83"/>
    <w:rsid w:val="009C5F2C"/>
    <w:rsid w:val="009C6975"/>
    <w:rsid w:val="009D0DC2"/>
    <w:rsid w:val="009D1968"/>
    <w:rsid w:val="009D4505"/>
    <w:rsid w:val="009E3160"/>
    <w:rsid w:val="009F3480"/>
    <w:rsid w:val="009F6042"/>
    <w:rsid w:val="009F652B"/>
    <w:rsid w:val="00A01DBF"/>
    <w:rsid w:val="00A03F9E"/>
    <w:rsid w:val="00A06C9B"/>
    <w:rsid w:val="00A12375"/>
    <w:rsid w:val="00A17DB2"/>
    <w:rsid w:val="00A2143E"/>
    <w:rsid w:val="00A26C5B"/>
    <w:rsid w:val="00A27FE7"/>
    <w:rsid w:val="00A31FA6"/>
    <w:rsid w:val="00A34BA6"/>
    <w:rsid w:val="00A37BCE"/>
    <w:rsid w:val="00A406AA"/>
    <w:rsid w:val="00A41A5B"/>
    <w:rsid w:val="00A47050"/>
    <w:rsid w:val="00A515FA"/>
    <w:rsid w:val="00A538E0"/>
    <w:rsid w:val="00A53EFF"/>
    <w:rsid w:val="00A54F2B"/>
    <w:rsid w:val="00A558E3"/>
    <w:rsid w:val="00A603B3"/>
    <w:rsid w:val="00A62ADE"/>
    <w:rsid w:val="00A63FB7"/>
    <w:rsid w:val="00A65AFD"/>
    <w:rsid w:val="00A66366"/>
    <w:rsid w:val="00A7702C"/>
    <w:rsid w:val="00A84486"/>
    <w:rsid w:val="00A976DF"/>
    <w:rsid w:val="00AA7D28"/>
    <w:rsid w:val="00AB2AD3"/>
    <w:rsid w:val="00AB4C84"/>
    <w:rsid w:val="00AB6722"/>
    <w:rsid w:val="00AB774D"/>
    <w:rsid w:val="00AC6801"/>
    <w:rsid w:val="00AD02A5"/>
    <w:rsid w:val="00AD1967"/>
    <w:rsid w:val="00AE012B"/>
    <w:rsid w:val="00AE3BBE"/>
    <w:rsid w:val="00AE4E2D"/>
    <w:rsid w:val="00AE584C"/>
    <w:rsid w:val="00AF2B0B"/>
    <w:rsid w:val="00AF5ED5"/>
    <w:rsid w:val="00AF601D"/>
    <w:rsid w:val="00B05199"/>
    <w:rsid w:val="00B06B7C"/>
    <w:rsid w:val="00B11170"/>
    <w:rsid w:val="00B1216B"/>
    <w:rsid w:val="00B13C9C"/>
    <w:rsid w:val="00B16278"/>
    <w:rsid w:val="00B22A9D"/>
    <w:rsid w:val="00B269A7"/>
    <w:rsid w:val="00B27AD1"/>
    <w:rsid w:val="00B310E3"/>
    <w:rsid w:val="00B334F7"/>
    <w:rsid w:val="00B5121C"/>
    <w:rsid w:val="00B55DAC"/>
    <w:rsid w:val="00B5632A"/>
    <w:rsid w:val="00B61504"/>
    <w:rsid w:val="00B64FEA"/>
    <w:rsid w:val="00B71D7D"/>
    <w:rsid w:val="00B7264E"/>
    <w:rsid w:val="00B7299E"/>
    <w:rsid w:val="00B72F41"/>
    <w:rsid w:val="00B767D3"/>
    <w:rsid w:val="00B76C21"/>
    <w:rsid w:val="00B772FF"/>
    <w:rsid w:val="00B828FE"/>
    <w:rsid w:val="00B82BED"/>
    <w:rsid w:val="00B838D2"/>
    <w:rsid w:val="00B85431"/>
    <w:rsid w:val="00B90000"/>
    <w:rsid w:val="00B90A56"/>
    <w:rsid w:val="00B9188A"/>
    <w:rsid w:val="00B93F93"/>
    <w:rsid w:val="00B9483B"/>
    <w:rsid w:val="00BA38BF"/>
    <w:rsid w:val="00BA7ED6"/>
    <w:rsid w:val="00BB4159"/>
    <w:rsid w:val="00BC4EBE"/>
    <w:rsid w:val="00BD3402"/>
    <w:rsid w:val="00BD64F4"/>
    <w:rsid w:val="00BD6A8B"/>
    <w:rsid w:val="00BE02B3"/>
    <w:rsid w:val="00BE0B43"/>
    <w:rsid w:val="00BE136D"/>
    <w:rsid w:val="00BE31BB"/>
    <w:rsid w:val="00BE4B62"/>
    <w:rsid w:val="00BE557B"/>
    <w:rsid w:val="00BF0E81"/>
    <w:rsid w:val="00BF25FF"/>
    <w:rsid w:val="00BF3E73"/>
    <w:rsid w:val="00BF54D9"/>
    <w:rsid w:val="00C039BC"/>
    <w:rsid w:val="00C22F4B"/>
    <w:rsid w:val="00C254D7"/>
    <w:rsid w:val="00C25B05"/>
    <w:rsid w:val="00C263B4"/>
    <w:rsid w:val="00C34116"/>
    <w:rsid w:val="00C361E5"/>
    <w:rsid w:val="00C3690C"/>
    <w:rsid w:val="00C37261"/>
    <w:rsid w:val="00C37727"/>
    <w:rsid w:val="00C37BA2"/>
    <w:rsid w:val="00C43B6B"/>
    <w:rsid w:val="00C440F9"/>
    <w:rsid w:val="00C51CE8"/>
    <w:rsid w:val="00C545BB"/>
    <w:rsid w:val="00C5694D"/>
    <w:rsid w:val="00C64414"/>
    <w:rsid w:val="00C662EF"/>
    <w:rsid w:val="00C702C2"/>
    <w:rsid w:val="00C7187B"/>
    <w:rsid w:val="00C812DE"/>
    <w:rsid w:val="00C82E91"/>
    <w:rsid w:val="00C835CF"/>
    <w:rsid w:val="00CA496D"/>
    <w:rsid w:val="00CB150A"/>
    <w:rsid w:val="00CB37E3"/>
    <w:rsid w:val="00CC0A35"/>
    <w:rsid w:val="00CC5443"/>
    <w:rsid w:val="00CC6AFC"/>
    <w:rsid w:val="00CD4BAF"/>
    <w:rsid w:val="00CD6709"/>
    <w:rsid w:val="00CE0217"/>
    <w:rsid w:val="00CE3FB7"/>
    <w:rsid w:val="00CE41B2"/>
    <w:rsid w:val="00CE42BD"/>
    <w:rsid w:val="00CF1605"/>
    <w:rsid w:val="00CF1ABF"/>
    <w:rsid w:val="00CF3164"/>
    <w:rsid w:val="00CF38F9"/>
    <w:rsid w:val="00D05830"/>
    <w:rsid w:val="00D101C3"/>
    <w:rsid w:val="00D11E3B"/>
    <w:rsid w:val="00D13938"/>
    <w:rsid w:val="00D178B9"/>
    <w:rsid w:val="00D21D70"/>
    <w:rsid w:val="00D25C40"/>
    <w:rsid w:val="00D2701B"/>
    <w:rsid w:val="00D34B2E"/>
    <w:rsid w:val="00D34FE8"/>
    <w:rsid w:val="00D362F0"/>
    <w:rsid w:val="00D51B9F"/>
    <w:rsid w:val="00D54B42"/>
    <w:rsid w:val="00D55A1F"/>
    <w:rsid w:val="00D63BCB"/>
    <w:rsid w:val="00D6438B"/>
    <w:rsid w:val="00D64C86"/>
    <w:rsid w:val="00D64E70"/>
    <w:rsid w:val="00D6514B"/>
    <w:rsid w:val="00D65D10"/>
    <w:rsid w:val="00D72556"/>
    <w:rsid w:val="00D73D3E"/>
    <w:rsid w:val="00D74360"/>
    <w:rsid w:val="00D74650"/>
    <w:rsid w:val="00D77FA5"/>
    <w:rsid w:val="00D80035"/>
    <w:rsid w:val="00D812F2"/>
    <w:rsid w:val="00D81566"/>
    <w:rsid w:val="00D820DF"/>
    <w:rsid w:val="00D840D8"/>
    <w:rsid w:val="00D8528A"/>
    <w:rsid w:val="00D90267"/>
    <w:rsid w:val="00D914F1"/>
    <w:rsid w:val="00D927B6"/>
    <w:rsid w:val="00D9306E"/>
    <w:rsid w:val="00D957DF"/>
    <w:rsid w:val="00DA323A"/>
    <w:rsid w:val="00DA7336"/>
    <w:rsid w:val="00DA79DA"/>
    <w:rsid w:val="00DB26DD"/>
    <w:rsid w:val="00DB5674"/>
    <w:rsid w:val="00DC0AAD"/>
    <w:rsid w:val="00DC2E07"/>
    <w:rsid w:val="00DC49C6"/>
    <w:rsid w:val="00DC5E54"/>
    <w:rsid w:val="00DC7361"/>
    <w:rsid w:val="00DF0254"/>
    <w:rsid w:val="00DF0C85"/>
    <w:rsid w:val="00DF39E9"/>
    <w:rsid w:val="00DF792D"/>
    <w:rsid w:val="00E0068B"/>
    <w:rsid w:val="00E016A3"/>
    <w:rsid w:val="00E018F4"/>
    <w:rsid w:val="00E11646"/>
    <w:rsid w:val="00E12A3A"/>
    <w:rsid w:val="00E1666C"/>
    <w:rsid w:val="00E2033C"/>
    <w:rsid w:val="00E20523"/>
    <w:rsid w:val="00E22D93"/>
    <w:rsid w:val="00E32216"/>
    <w:rsid w:val="00E33030"/>
    <w:rsid w:val="00E352EA"/>
    <w:rsid w:val="00E36486"/>
    <w:rsid w:val="00E37634"/>
    <w:rsid w:val="00E42315"/>
    <w:rsid w:val="00E452F3"/>
    <w:rsid w:val="00E53125"/>
    <w:rsid w:val="00E53EFD"/>
    <w:rsid w:val="00E60CE0"/>
    <w:rsid w:val="00E62D30"/>
    <w:rsid w:val="00E64BB4"/>
    <w:rsid w:val="00E75E55"/>
    <w:rsid w:val="00E80563"/>
    <w:rsid w:val="00E81E80"/>
    <w:rsid w:val="00E902B5"/>
    <w:rsid w:val="00E90ABF"/>
    <w:rsid w:val="00E93868"/>
    <w:rsid w:val="00E9473A"/>
    <w:rsid w:val="00E963DF"/>
    <w:rsid w:val="00EA1757"/>
    <w:rsid w:val="00EA40C2"/>
    <w:rsid w:val="00EA42D9"/>
    <w:rsid w:val="00EA7500"/>
    <w:rsid w:val="00EB2AC4"/>
    <w:rsid w:val="00EB6DAB"/>
    <w:rsid w:val="00EC59EF"/>
    <w:rsid w:val="00EC5BB8"/>
    <w:rsid w:val="00EC665E"/>
    <w:rsid w:val="00ED4C7B"/>
    <w:rsid w:val="00ED5381"/>
    <w:rsid w:val="00EE7E51"/>
    <w:rsid w:val="00EF06FE"/>
    <w:rsid w:val="00EF3359"/>
    <w:rsid w:val="00EF5EE6"/>
    <w:rsid w:val="00F10809"/>
    <w:rsid w:val="00F137E6"/>
    <w:rsid w:val="00F159D6"/>
    <w:rsid w:val="00F16B45"/>
    <w:rsid w:val="00F22096"/>
    <w:rsid w:val="00F2255F"/>
    <w:rsid w:val="00F31071"/>
    <w:rsid w:val="00F34ACF"/>
    <w:rsid w:val="00F42B42"/>
    <w:rsid w:val="00F469B4"/>
    <w:rsid w:val="00F479AF"/>
    <w:rsid w:val="00F535B7"/>
    <w:rsid w:val="00F54721"/>
    <w:rsid w:val="00F60C80"/>
    <w:rsid w:val="00F62512"/>
    <w:rsid w:val="00F6476A"/>
    <w:rsid w:val="00F652F0"/>
    <w:rsid w:val="00F6652F"/>
    <w:rsid w:val="00F66AA1"/>
    <w:rsid w:val="00F67C09"/>
    <w:rsid w:val="00F713B4"/>
    <w:rsid w:val="00F73F2D"/>
    <w:rsid w:val="00F80939"/>
    <w:rsid w:val="00F838FB"/>
    <w:rsid w:val="00F84F09"/>
    <w:rsid w:val="00F939E0"/>
    <w:rsid w:val="00F94131"/>
    <w:rsid w:val="00F97CCC"/>
    <w:rsid w:val="00FA591C"/>
    <w:rsid w:val="00FA7E20"/>
    <w:rsid w:val="00FB02E3"/>
    <w:rsid w:val="00FB69CD"/>
    <w:rsid w:val="00FC0254"/>
    <w:rsid w:val="00FC06E5"/>
    <w:rsid w:val="00FC3DD7"/>
    <w:rsid w:val="00FC4342"/>
    <w:rsid w:val="00FC5498"/>
    <w:rsid w:val="00FD0A6D"/>
    <w:rsid w:val="00FD0E00"/>
    <w:rsid w:val="00FD147D"/>
    <w:rsid w:val="00FD323F"/>
    <w:rsid w:val="00FD37D8"/>
    <w:rsid w:val="00FD63C1"/>
    <w:rsid w:val="00FD6614"/>
    <w:rsid w:val="00FD7AE0"/>
    <w:rsid w:val="00FE2EC0"/>
    <w:rsid w:val="00FE6B2E"/>
    <w:rsid w:val="00FF1A9F"/>
    <w:rsid w:val="00FF1EE8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EB63"/>
  <w15:chartTrackingRefBased/>
  <w15:docId w15:val="{05D766D2-E75D-42FE-B0E3-35F030EF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71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0850DA"/>
    <w:pPr>
      <w:outlineLvl w:val="0"/>
    </w:pPr>
    <w:rPr>
      <w:rFonts w:ascii="Verdana" w:hAnsi="Verdana" w:cs="Arial"/>
      <w:b/>
      <w:bCs/>
      <w:color w:val="334D55"/>
      <w:kern w:val="36"/>
      <w:sz w:val="29"/>
      <w:szCs w:val="29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2B0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6B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025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025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9A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8371D"/>
    <w:pPr>
      <w:jc w:val="both"/>
    </w:pPr>
    <w:rPr>
      <w:rFonts w:ascii="Tahoma" w:hAnsi="Tahoma"/>
      <w:szCs w:val="20"/>
      <w:lang w:val="es-MX"/>
    </w:rPr>
  </w:style>
  <w:style w:type="character" w:customStyle="1" w:styleId="TextoindependienteCar">
    <w:name w:val="Texto independiente Car"/>
    <w:link w:val="Textoindependiente"/>
    <w:rsid w:val="0058371D"/>
    <w:rPr>
      <w:rFonts w:ascii="Tahoma" w:eastAsia="Times New Roman" w:hAnsi="Tahoma" w:cs="Times New Roman"/>
      <w:sz w:val="24"/>
      <w:szCs w:val="20"/>
      <w:lang w:val="es-MX" w:eastAsia="es-ES"/>
    </w:rPr>
  </w:style>
  <w:style w:type="character" w:customStyle="1" w:styleId="Ttulo1Car">
    <w:name w:val="Título 1 Car"/>
    <w:link w:val="Ttulo1"/>
    <w:uiPriority w:val="9"/>
    <w:rsid w:val="000850DA"/>
    <w:rPr>
      <w:rFonts w:ascii="Verdana" w:eastAsia="Times New Roman" w:hAnsi="Verdana" w:cs="Arial"/>
      <w:b/>
      <w:bCs/>
      <w:color w:val="334D55"/>
      <w:kern w:val="36"/>
      <w:sz w:val="29"/>
      <w:szCs w:val="29"/>
    </w:rPr>
  </w:style>
  <w:style w:type="paragraph" w:styleId="NormalWeb">
    <w:name w:val="Normal (Web)"/>
    <w:basedOn w:val="Normal"/>
    <w:uiPriority w:val="99"/>
    <w:unhideWhenUsed/>
    <w:rsid w:val="000850DA"/>
    <w:pPr>
      <w:spacing w:before="100" w:beforeAutospacing="1" w:after="100" w:afterAutospacing="1"/>
    </w:pPr>
    <w:rPr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B0C56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AF2B0B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styleId="Hipervnculo">
    <w:name w:val="Hyperlink"/>
    <w:uiPriority w:val="99"/>
    <w:semiHidden/>
    <w:unhideWhenUsed/>
    <w:rsid w:val="00AF2B0B"/>
    <w:rPr>
      <w:strike w:val="0"/>
      <w:dstrike w:val="0"/>
      <w:color w:val="006699"/>
      <w:u w:val="none"/>
      <w:effect w:val="none"/>
    </w:rPr>
  </w:style>
  <w:style w:type="character" w:customStyle="1" w:styleId="Ttulo3Car">
    <w:name w:val="Título 3 Car"/>
    <w:link w:val="Ttulo3"/>
    <w:uiPriority w:val="9"/>
    <w:rsid w:val="00FE6B2E"/>
    <w:rPr>
      <w:rFonts w:ascii="Cambria" w:eastAsia="Times New Roman" w:hAnsi="Cambria" w:cs="Times New Roman"/>
      <w:b/>
      <w:bCs/>
      <w:color w:val="4F81BD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905E76"/>
    <w:rPr>
      <w:b/>
      <w:bCs/>
    </w:rPr>
  </w:style>
  <w:style w:type="paragraph" w:customStyle="1" w:styleId="style1">
    <w:name w:val="style1"/>
    <w:basedOn w:val="Normal"/>
    <w:rsid w:val="004B1335"/>
    <w:pPr>
      <w:spacing w:before="100" w:beforeAutospacing="1" w:after="100" w:afterAutospacing="1"/>
    </w:pPr>
    <w:rPr>
      <w:color w:val="FFFFFF"/>
      <w:lang w:val="en-US" w:eastAsia="en-US"/>
    </w:rPr>
  </w:style>
  <w:style w:type="character" w:customStyle="1" w:styleId="style11">
    <w:name w:val="style11"/>
    <w:rsid w:val="004B1335"/>
    <w:rPr>
      <w:color w:val="FFFFFF"/>
    </w:rPr>
  </w:style>
  <w:style w:type="character" w:styleId="nfasis">
    <w:name w:val="Emphasis"/>
    <w:uiPriority w:val="20"/>
    <w:qFormat/>
    <w:rsid w:val="0007500B"/>
    <w:rPr>
      <w:i/>
      <w:iCs/>
    </w:rPr>
  </w:style>
  <w:style w:type="character" w:customStyle="1" w:styleId="Ttulo4Car">
    <w:name w:val="Título 4 Car"/>
    <w:link w:val="Ttulo4"/>
    <w:uiPriority w:val="9"/>
    <w:semiHidden/>
    <w:rsid w:val="00DF025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DF0254"/>
    <w:rPr>
      <w:rFonts w:ascii="Cambria" w:eastAsia="Times New Roman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B269A7"/>
    <w:rPr>
      <w:rFonts w:ascii="Cambria" w:eastAsia="Times New Roman" w:hAnsi="Cambria" w:cs="Times New Roman"/>
      <w:i/>
      <w:iCs/>
      <w:color w:val="40404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269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269A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Refdenotaalpie">
    <w:name w:val="footnote reference"/>
    <w:semiHidden/>
    <w:unhideWhenUsed/>
    <w:rsid w:val="00B269A7"/>
    <w:rPr>
      <w:rFonts w:ascii="Arial" w:hAnsi="Arial" w:cs="Arial" w:hint="default"/>
      <w:vertAlign w:val="superscript"/>
    </w:rPr>
  </w:style>
  <w:style w:type="paragraph" w:customStyle="1" w:styleId="Ttulo10">
    <w:name w:val="Título1"/>
    <w:basedOn w:val="Normal"/>
    <w:link w:val="TtuloCar"/>
    <w:uiPriority w:val="10"/>
    <w:qFormat/>
    <w:rsid w:val="00B269A7"/>
    <w:pPr>
      <w:spacing w:before="100" w:beforeAutospacing="1" w:after="100" w:afterAutospacing="1"/>
    </w:pPr>
    <w:rPr>
      <w:lang w:val="en-US" w:eastAsia="en-US"/>
    </w:rPr>
  </w:style>
  <w:style w:type="character" w:customStyle="1" w:styleId="TtuloCar">
    <w:name w:val="Título Car"/>
    <w:link w:val="Ttulo10"/>
    <w:uiPriority w:val="10"/>
    <w:rsid w:val="00B269A7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D820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1C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281C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281CB5"/>
    <w:rPr>
      <w:rFonts w:ascii="Arial" w:hAnsi="Arial"/>
      <w:b/>
      <w:sz w:val="16"/>
      <w:szCs w:val="20"/>
      <w:lang w:bidi="he-IL"/>
    </w:rPr>
  </w:style>
  <w:style w:type="character" w:customStyle="1" w:styleId="TextonotapieCar">
    <w:name w:val="Texto nota pie Car"/>
    <w:link w:val="Textonotapie"/>
    <w:semiHidden/>
    <w:rsid w:val="00281CB5"/>
    <w:rPr>
      <w:rFonts w:ascii="Arial" w:eastAsia="Times New Roman" w:hAnsi="Arial" w:cs="Times New Roman"/>
      <w:b/>
      <w:sz w:val="16"/>
      <w:szCs w:val="20"/>
      <w:lang w:val="es-ES" w:eastAsia="es-ES" w:bidi="he-IL"/>
    </w:rPr>
  </w:style>
  <w:style w:type="paragraph" w:styleId="Textodebloque">
    <w:name w:val="Block Text"/>
    <w:basedOn w:val="Normal"/>
    <w:rsid w:val="00281CB5"/>
    <w:pPr>
      <w:autoSpaceDE w:val="0"/>
      <w:autoSpaceDN w:val="0"/>
      <w:ind w:left="360" w:right="351"/>
      <w:jc w:val="both"/>
    </w:pPr>
    <w:rPr>
      <w:sz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281C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81C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81C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81C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ntradilla">
    <w:name w:val="entradilla"/>
    <w:basedOn w:val="Normal"/>
    <w:rsid w:val="00E1666C"/>
    <w:pPr>
      <w:spacing w:before="100" w:beforeAutospacing="1" w:after="100" w:afterAutospacing="1"/>
    </w:pPr>
    <w:rPr>
      <w:lang w:val="en-US" w:eastAsia="en-US"/>
    </w:rPr>
  </w:style>
  <w:style w:type="paragraph" w:customStyle="1" w:styleId="fuentefecha">
    <w:name w:val="fuentefecha"/>
    <w:basedOn w:val="Normal"/>
    <w:rsid w:val="00E1666C"/>
    <w:pPr>
      <w:spacing w:before="100" w:beforeAutospacing="1" w:after="100" w:afterAutospacing="1"/>
    </w:pPr>
    <w:rPr>
      <w:lang w:val="en-US" w:eastAsia="en-US"/>
    </w:rPr>
  </w:style>
  <w:style w:type="paragraph" w:styleId="Bibliografa">
    <w:name w:val="Bibliography"/>
    <w:basedOn w:val="Normal"/>
    <w:next w:val="Normal"/>
    <w:uiPriority w:val="37"/>
    <w:unhideWhenUsed/>
    <w:rsid w:val="0053709B"/>
  </w:style>
  <w:style w:type="paragraph" w:customStyle="1" w:styleId="paragraph">
    <w:name w:val="paragraph"/>
    <w:basedOn w:val="Normal"/>
    <w:rsid w:val="00FC06E5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rsid w:val="00FC06E5"/>
  </w:style>
  <w:style w:type="character" w:customStyle="1" w:styleId="eop">
    <w:name w:val="eop"/>
    <w:rsid w:val="00FC06E5"/>
  </w:style>
  <w:style w:type="table" w:styleId="Tablaconcuadrculaclara">
    <w:name w:val="Grid Table Light"/>
    <w:basedOn w:val="Tablanormal"/>
    <w:uiPriority w:val="40"/>
    <w:rsid w:val="00FC06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rrafodelista">
    <w:name w:val="List Paragraph"/>
    <w:basedOn w:val="Normal"/>
    <w:uiPriority w:val="34"/>
    <w:qFormat/>
    <w:rsid w:val="0058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7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579">
          <w:marLeft w:val="2096"/>
          <w:marRight w:val="2109"/>
          <w:marTop w:val="0"/>
          <w:marBottom w:val="16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4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55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170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01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73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9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0" w:color="CCCCCC"/>
        <w:right w:val="none" w:sz="0" w:space="0" w:color="auto"/>
      </w:divBdr>
    </w:div>
    <w:div w:id="1739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3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0" w:color="CCCCCC"/>
        <w:right w:val="none" w:sz="0" w:space="0" w:color="auto"/>
      </w:divBdr>
    </w:div>
    <w:div w:id="1926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8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Cab16</b:Tag>
    <b:SourceType>Book</b:SourceType>
    <b:Guid>{29846FB4-AD46-4677-9B45-A922586C0BC3}</b:Guid>
    <b:Title>Gestión por Competencia del Talento Humano, Educación continua y Empleabilidad</b:Title>
    <b:Year>Agosto, 2016</b:Year>
    <b:City>Medellín, Colombia</b:City>
    <b:Publisher>Cimted Corporación</b:Publisher>
    <b:Author>
      <b:Author>
        <b:NameList>
          <b:Person>
            <b:Last>Caballero eat</b:Last>
            <b:First>Alejandra</b:First>
          </b:Person>
        </b:NameList>
      </b:Author>
    </b:Author>
    <b:Edition>Primera</b:Edition>
    <b:DOI>978-958-59518-2-2</b:DOI>
    <b:RefOrder>1</b:RefOrder>
  </b:Source>
  <b:Source>
    <b:Tag>Gon16</b:Tag>
    <b:SourceType>Book</b:SourceType>
    <b:Guid>{5253E0B3-84CA-4367-A723-04CFD6EBC9E7}</b:Guid>
    <b:Title>Enfoque Basado en Competencias en América Latina "Competencias y Gestión de la Innovación Educativa”</b:Title>
    <b:Year>Abril, 2016</b:Year>
    <b:City>Medellín. Colombia</b:City>
    <b:Publisher>Corporación Centro Internacional de Marketing Territorial para la Educación y el Desarrollo CIMTED</b:Publisher>
    <b:Author>
      <b:Author>
        <b:NameList>
          <b:Person>
            <b:Last>González eat</b:Last>
            <b:First>,</b:First>
            <b:Middle>Mauricio Betancourt</b:Middle>
          </b:Person>
        </b:NameList>
      </b:Author>
    </b:Author>
    <b:Edition>Primera</b:Edition>
    <b:DOI>ISBN: 978-958-59518-0-8</b:DOI>
    <b:RefOrder>2</b:RefOrder>
  </b:Source>
  <b:Source>
    <b:Tag>Est16</b:Tag>
    <b:SourceType>Book</b:SourceType>
    <b:Guid>{6DDA637D-0A66-4DED-99C9-6FE362951357}</b:Guid>
    <b:Title>Gestión del Talento Humano: Enfoques y Modelos</b:Title>
    <b:Year>Noviembre de 2016</b:Year>
    <b:City>Medellín – Colombia</b:City>
    <b:Publisher>Corporación CIMTED</b:Publisher>
    <b:Author>
      <b:Author>
        <b:NameList>
          <b:Person>
            <b:Last>Ester eat, </b:Last>
            <b:Middle>Ale</b:Middle>
            <b:First>Adelina Emilia</b:First>
          </b:Person>
        </b:NameList>
      </b:Author>
    </b:Author>
    <b:Edition>Primera</b:Edition>
    <b:DOI>ISBN: 978-958-59518-3-9</b:DOI>
    <b:RefOrder>3</b:RefOrder>
  </b:Source>
  <b:Source>
    <b:Tag>Och16</b:Tag>
    <b:SourceType>Book</b:SourceType>
    <b:Guid>{F53FEE14-508A-4003-9B36-83B78EA7B349}</b:Guid>
    <b:Title>El Enfoque Basado en Competencias: Gestión Innovación y Prospectiva</b:Title>
    <b:Year>Julio, 2016</b:Year>
    <b:City>Medellín – Colombia</b:City>
    <b:Publisher>Corpotación Cimted</b:Publisher>
    <b:Author>
      <b:Author>
        <b:NameList>
          <b:Person>
            <b:Last>Rodríguez eat</b:Last>
            <b:First>,</b:First>
            <b:Middle>Adrián Iván Ochoa</b:Middle>
          </b:Person>
        </b:NameList>
      </b:Author>
    </b:Author>
    <b:Edition>Primera</b:Edition>
    <b:DOI>ISBN: 978-958-59518-1-5</b:DOI>
    <b:RefOrder>4</b:RefOrder>
  </b:Source>
  <b:Source>
    <b:Tag>Del16</b:Tag>
    <b:SourceType>Book</b:SourceType>
    <b:Guid>{84671FEE-A817-431C-9CD2-89DF501E103A}</b:Guid>
    <b:Title>VI Congreso Internacional de Formación y Gestión del Talento Humano. “Enfoques y Modelos para la Formación, la Innovación y la Empleabilidad”. Cancún. 26, 27 y 28 de octubre de 2016</b:Title>
    <b:Year>Otubre, 2016</b:Year>
    <b:City>Medellín. Colombia</b:City>
    <b:Publisher>Corporación Centro Internacional de Marketing Territorial para la Educación y el Desarrollo CIMTED.</b:Publisher>
    <b:Author>
      <b:Author>
        <b:NameList>
          <b:Person>
            <b:Last>Delgadillo eat, </b:Last>
            <b:Middle>Gómez</b:Middle>
            <b:First>Patricia</b:First>
          </b:Person>
        </b:NameList>
      </b:Author>
    </b:Author>
    <b:Edition>Tercera</b:Edition>
    <b:DOI>ISSN: 2500-5987</b:DOI>
    <b:RefOrder>5</b:RefOrder>
  </b:Source>
  <b:Source>
    <b:Tag>Gon161</b:Tag>
    <b:SourceType>Book</b:SourceType>
    <b:Guid>{4E063000-5328-47F7-97A3-86CE9D56EA76}</b:Guid>
    <b:Title>XII Congreso Internacional sobre el Enfoque Basado en Competencias “Competencias y Gestión de la Innovación Educativa”</b:Title>
    <b:Year>Marzo de 2016</b:Year>
    <b:City>Medellín. Colombia</b:City>
    <b:Publisher>Corporación Centro Internacional de Marketing Territorial para la Educación y el Desarrollo CIMTED.</b:Publisher>
    <b:Author>
      <b:Author>
        <b:NameList>
          <b:Person>
            <b:Last>González eat, </b:Last>
            <b:Middle>Betancourt</b:Middle>
            <b:First>Mauricio</b:First>
          </b:Person>
        </b:NameList>
      </b:Author>
    </b:Author>
    <b:Edition>Primera</b:Edition>
    <b:DOI>ISSN: 2500-5987</b:DOI>
    <b:RefOrder>6</b:RefOrder>
  </b:Source>
  <b:Source>
    <b:Tag>Bar16</b:Tag>
    <b:SourceType>Book</b:SourceType>
    <b:Guid>{9CCDA69A-C2AB-44EB-A694-31B6C55D4372}</b:Guid>
    <b:Title>V Congreso Internacional de Competencias Laborales. “Gestión por Competencias del Talento Humano, Educación Continua y la Empleabilidad”</b:Title>
    <b:Year>Julio de 2016</b:Year>
    <b:City>Medellín. Colombia</b:City>
    <b:Publisher>Corporación Centro Internacional de Marketing Territorial para la Educación y el  Desarrollo CIMTED</b:Publisher>
    <b:Author>
      <b:Author>
        <b:NameList>
          <b:Person>
            <b:Last>Barba eat, </b:Last>
            <b:Middle>Abad</b:Middle>
            <b:First>Mayte</b:First>
          </b:Person>
        </b:NameList>
      </b:Author>
    </b:Author>
    <b:Edition>Segunda</b:Edition>
    <b:DOI>ISSN: 2500-5987</b:DOI>
    <b:RefOrder>7</b:RefOrder>
  </b:Source>
</b:Sources>
</file>

<file path=customXml/itemProps1.xml><?xml version="1.0" encoding="utf-8"?>
<ds:datastoreItem xmlns:ds="http://schemas.openxmlformats.org/officeDocument/2006/customXml" ds:itemID="{616DD026-50CD-41EE-95AB-1A7CD962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9</Pages>
  <Words>3034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uicr</Company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fsolis</dc:creator>
  <cp:keywords/>
  <dc:description/>
  <cp:lastModifiedBy>CARLOS HERRERA CHAVES</cp:lastModifiedBy>
  <cp:revision>16</cp:revision>
  <cp:lastPrinted>2020-02-04T14:44:00Z</cp:lastPrinted>
  <dcterms:created xsi:type="dcterms:W3CDTF">2020-01-10T22:01:00Z</dcterms:created>
  <dcterms:modified xsi:type="dcterms:W3CDTF">2020-02-04T14:44:00Z</dcterms:modified>
</cp:coreProperties>
</file>